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556" w:rsidP="20173C77" w:rsidRDefault="003C2556" w14:paraId="00000001" w14:textId="77777777">
      <w:pPr>
        <w:shd w:val="clear" w:color="auto" w:fill="FFFFFF" w:themeFill="background1"/>
        <w:jc w:val="center"/>
        <w:rPr>
          <w:rFonts w:ascii="Aptos Narrow" w:hAnsi="Aptos Narrow" w:eastAsia="Aptos Narrow" w:cs="Aptos Narrow"/>
          <w:b w:val="1"/>
          <w:bCs w:val="1"/>
          <w:sz w:val="22"/>
          <w:szCs w:val="22"/>
        </w:rPr>
      </w:pPr>
    </w:p>
    <w:p w:rsidR="003C2556" w:rsidP="20173C77" w:rsidRDefault="00527EF9" w14:paraId="00000002" w14:textId="77777777">
      <w:pPr>
        <w:shd w:val="clear" w:color="auto" w:fill="FFFFFF" w:themeFill="background1"/>
        <w:jc w:val="center"/>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Informe Economía de las Plataformas en Colombia</w:t>
      </w:r>
    </w:p>
    <w:p w:rsidR="003C2556" w:rsidP="20173C77" w:rsidRDefault="003C2556" w14:paraId="00000003" w14:textId="77777777">
      <w:pPr>
        <w:shd w:val="clear" w:color="auto" w:fill="FFFFFF" w:themeFill="background1"/>
        <w:jc w:val="center"/>
        <w:rPr>
          <w:rFonts w:ascii="Aptos Narrow" w:hAnsi="Aptos Narrow" w:eastAsia="Aptos Narrow" w:cs="Aptos Narrow"/>
          <w:b w:val="1"/>
          <w:bCs w:val="1"/>
          <w:sz w:val="22"/>
          <w:szCs w:val="22"/>
        </w:rPr>
      </w:pPr>
    </w:p>
    <w:p w:rsidR="003C2556" w:rsidP="20173C77" w:rsidRDefault="00527EF9" w14:paraId="00000004" w14:textId="77777777">
      <w:pPr>
        <w:shd w:val="clear" w:color="auto" w:fill="FFFFFF" w:themeFill="background1"/>
        <w:jc w:val="both"/>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Documento elaborado por:</w:t>
      </w:r>
    </w:p>
    <w:p w:rsidR="003C2556" w:rsidP="20173C77" w:rsidRDefault="00527EF9" w14:paraId="00000005"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Derly Yohanna Sánchez Vargas, FAIRWORK COLOMBIA</w:t>
      </w:r>
    </w:p>
    <w:p w:rsidR="003C2556" w:rsidP="20173C77" w:rsidRDefault="00527EF9" w14:paraId="00000006"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Oscar Javier Maldonado Castañeda, Escuela de Ciencias Humanas, Universidad del Rosario</w:t>
      </w:r>
    </w:p>
    <w:p w:rsidR="003C2556" w:rsidP="20173C77" w:rsidRDefault="00527EF9" w14:paraId="00000007" w14:textId="77777777">
      <w:pPr>
        <w:shd w:val="clear" w:color="auto" w:fill="FFFFFF" w:themeFill="background1"/>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 </w:t>
      </w:r>
    </w:p>
    <w:p w:rsidR="003C2556" w:rsidP="20173C77" w:rsidRDefault="003C2556" w14:paraId="00000008" w14:textId="77777777">
      <w:pPr>
        <w:shd w:val="clear" w:color="auto" w:fill="FFFFFF" w:themeFill="background1"/>
        <w:rPr>
          <w:rFonts w:ascii="Aptos Narrow" w:hAnsi="Aptos Narrow" w:eastAsia="Aptos Narrow" w:cs="Aptos Narrow"/>
          <w:sz w:val="22"/>
          <w:szCs w:val="22"/>
        </w:rPr>
      </w:pPr>
    </w:p>
    <w:p w:rsidR="003C2556" w:rsidP="20173C77" w:rsidRDefault="00527EF9" w14:paraId="00000009" w14:textId="77777777">
      <w:pPr>
        <w:shd w:val="clear" w:color="auto" w:fill="FFFFFF" w:themeFill="background1"/>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 xml:space="preserve">1. Descripción economía de plataformas en Colombia </w:t>
      </w:r>
    </w:p>
    <w:p w:rsidR="003C2556" w:rsidP="20173C77" w:rsidRDefault="00527EF9" w14:paraId="0000000A"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La economía de plataformas en Colombia ha florecido en un contexto de informalidad, migración y una diversificación creciente, enfocándose principalmente en empleos de baja calificación. Colombia, como otros países de ingreso medio, depende de exportaciones de materias primas no renovables como petróleo y carbón, y es altamente vulnerable a choques externos. Adicionalmente, el país tiene uno de los niveles más altos de desigualdad (índice de GINI 0,523) e informalidad en el mercado laboral (más del 60% del </w:t>
      </w:r>
      <w:r w:rsidRPr="20173C77" w:rsidR="00527EF9">
        <w:rPr>
          <w:rFonts w:ascii="Aptos Narrow" w:hAnsi="Aptos Narrow" w:eastAsia="Aptos Narrow" w:cs="Aptos Narrow"/>
          <w:sz w:val="22"/>
          <w:szCs w:val="22"/>
        </w:rPr>
        <w:t>empleo total) de América Latina. Dado que una parte considerable de la población trabaja en el sector informal, muchos carecen de protección social básica y derechos de pensión. Aunque el desempleo sigue siendo alto (8,8%, abril 2025), según el Departamento Administrativo Nacional de Estadística (DANE), la tasa de desempleo ha venido bajando (en abril de 2024 fue de 10,6%). Otro factor clave es la migración venezolana. En la última década, Colombia ha recibido aproximadamente 2,5 millones de migrantes venez</w:t>
      </w:r>
      <w:r w:rsidRPr="20173C77" w:rsidR="00527EF9">
        <w:rPr>
          <w:rFonts w:ascii="Aptos Narrow" w:hAnsi="Aptos Narrow" w:eastAsia="Aptos Narrow" w:cs="Aptos Narrow"/>
          <w:sz w:val="22"/>
          <w:szCs w:val="22"/>
        </w:rPr>
        <w:t xml:space="preserve">olanos. Tanto colombianos como venezolanos han encontrado en el trabajo de plataforma una forma de ganarse la vida en este contexto. Sin embargo, tras el auge de las plataformas digitales de trabajo durante la pandemia, el sector ha experimentado una disminución de la demanda y un entorno financiero más difícil, con inversores menos dispuestos a financiar la expansión de las plataformas. </w:t>
      </w:r>
    </w:p>
    <w:p w:rsidR="003C2556" w:rsidP="20173C77" w:rsidRDefault="003C2556" w14:paraId="0000000B"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33B64132" w14:textId="0C8B3DFA">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Es difícil calcular el número exacto de trabajadores de plataformas en Colombia,</w:t>
      </w:r>
      <w:r w:rsidRPr="20173C77" w:rsidR="00527EF9">
        <w:rPr>
          <w:rFonts w:ascii="Aptos Narrow" w:hAnsi="Aptos Narrow" w:eastAsia="Aptos Narrow" w:cs="Aptos Narrow"/>
          <w:sz w:val="22"/>
          <w:szCs w:val="22"/>
        </w:rPr>
        <w:t xml:space="preserve"> así como su extensión y aportes reales a la economía. Según Fedesarrollo, hay aproximadamente 200.000 personas trabajando en plataformas de entrega de alimentos y transporte en Colombia (Arbeláez y Fernández, 2021). De hecho, este estudio afirma que el trabajo en plataformas representa el 0,2% del Producto Interno Bruto (PIB) de Colombia, aunque la estimación es muy cuestionada. En 2024,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una de las principales plataforma</w:t>
      </w:r>
      <w:r w:rsidRPr="20173C77" w:rsidR="00527EF9">
        <w:rPr>
          <w:rFonts w:ascii="Aptos Narrow" w:hAnsi="Aptos Narrow" w:eastAsia="Aptos Narrow" w:cs="Aptos Narrow"/>
          <w:sz w:val="22"/>
          <w:szCs w:val="22"/>
        </w:rPr>
        <w:t xml:space="preserve">s que operan en el país, en el contexto de la discusión de una nueva regulación laboral, afirmó que tenían alrededor de 130.000 mensajeros. </w:t>
      </w:r>
      <w:r w:rsidRPr="20173C77" w:rsidR="00527EF9">
        <w:rPr>
          <w:rFonts w:ascii="Aptos Narrow" w:hAnsi="Aptos Narrow" w:eastAsia="Aptos Narrow" w:cs="Aptos Narrow"/>
          <w:sz w:val="22"/>
          <w:szCs w:val="22"/>
        </w:rPr>
        <w:t>Un ejercicio de caracterización adelantado por la OIT en 2021 encontró que una alta participación de los migrantes en las plataformas digitales, particularmente en las actividades de mensajería y domicilios, gracias a las bajas barreras de acceso a la generación de ingresos que tiene el subsector.</w:t>
      </w:r>
      <w:r w:rsidRPr="20173C77" w:rsidR="00527EF9">
        <w:rPr>
          <w:rFonts w:ascii="Aptos Narrow" w:hAnsi="Aptos Narrow" w:eastAsia="Aptos Narrow" w:cs="Aptos Narrow"/>
          <w:sz w:val="22"/>
          <w:szCs w:val="22"/>
        </w:rPr>
        <w:t xml:space="preserve"> </w:t>
      </w:r>
    </w:p>
    <w:p w:rsidR="003C2556" w:rsidP="20173C77" w:rsidRDefault="00527EF9" w14:paraId="1657E82B" w14:textId="2B95ED6C">
      <w:pPr>
        <w:shd w:val="clear" w:color="auto" w:fill="FFFFFF" w:themeFill="background1"/>
        <w:jc w:val="both"/>
        <w:rPr>
          <w:rFonts w:ascii="Aptos Narrow" w:hAnsi="Aptos Narrow" w:eastAsia="Aptos Narrow" w:cs="Aptos Narrow"/>
          <w:sz w:val="22"/>
          <w:szCs w:val="22"/>
        </w:rPr>
      </w:pPr>
    </w:p>
    <w:p w:rsidR="003C2556" w:rsidP="20173C77" w:rsidRDefault="00527EF9" w14:paraId="0000000C" w14:textId="43903884">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En el caso c</w:t>
      </w:r>
      <w:r w:rsidRPr="20173C77" w:rsidR="00527EF9">
        <w:rPr>
          <w:rFonts w:ascii="Aptos Narrow" w:hAnsi="Aptos Narrow" w:eastAsia="Aptos Narrow" w:cs="Aptos Narrow"/>
          <w:sz w:val="22"/>
          <w:szCs w:val="22"/>
        </w:rPr>
        <w:t>olombiano</w:t>
      </w:r>
      <w:r w:rsidRPr="20173C77" w:rsidR="00527EF9">
        <w:rPr>
          <w:rFonts w:ascii="Aptos Narrow" w:hAnsi="Aptos Narrow" w:eastAsia="Aptos Narrow" w:cs="Aptos Narrow"/>
          <w:sz w:val="22"/>
          <w:szCs w:val="22"/>
        </w:rPr>
        <w:t xml:space="preserve">, la participación de los migrantes es del 22% en </w:t>
      </w:r>
      <w:r w:rsidRPr="20173C77" w:rsidR="00527EF9">
        <w:rPr>
          <w:rFonts w:ascii="Aptos Narrow" w:hAnsi="Aptos Narrow" w:eastAsia="Aptos Narrow" w:cs="Aptos Narrow"/>
          <w:sz w:val="22"/>
          <w:szCs w:val="22"/>
        </w:rPr>
        <w:t>las plataformas de mensajería y domicilios, 5% en las actividades del sector tradicional de mensajería y 2% en las actividades digitales y no digitales de movilidad. En general, quienes trabajan en plataformas tienden a ser más jóvenes y a tener un mayor nivel educativo, que el promedio de la fuerza laboral en el país. Sin embargo, existen diferencias importantes entre los colaboradores de mensajería y domicilios y los de movilidad; como la menor edad promedio (35 vs 38 años, en movilidad) y la menor preval</w:t>
      </w:r>
      <w:r w:rsidRPr="20173C77" w:rsidR="00527EF9">
        <w:rPr>
          <w:rFonts w:ascii="Aptos Narrow" w:hAnsi="Aptos Narrow" w:eastAsia="Aptos Narrow" w:cs="Aptos Narrow"/>
          <w:sz w:val="22"/>
          <w:szCs w:val="22"/>
        </w:rPr>
        <w:t>encia de títulos universitarios (15% vs 23% en movilidad). Estas diferencias de edad y educación entre subsectores se repiten a nivel mundial, pero exacerbadas (OIT, 2021).</w:t>
      </w:r>
    </w:p>
    <w:p w:rsidR="003C2556" w:rsidP="20173C77" w:rsidRDefault="003C2556" w14:paraId="0000000D"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0E"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El ecosistema de plataformas digitales en Colombia se ha consolidado en los últimos años como uno de los componentes más dinámicos de la economía, penetrando diferentes sectores como la movilidad, la entrega de bienes, el cuidado del hogar y el trabajo remoto. Estas aplicaciones, apalancadas en la creciente cobertura de internet móvil y en la necesidad de las clases medias urbanas por soluciones ágiles y personalizadas, han creado nuevas dinámicas de consumo y empleo, transformando en varios sectores la rel</w:t>
      </w:r>
      <w:r w:rsidRPr="20173C77" w:rsidR="00527EF9">
        <w:rPr>
          <w:rFonts w:ascii="Aptos Narrow" w:hAnsi="Aptos Narrow" w:eastAsia="Aptos Narrow" w:cs="Aptos Narrow"/>
          <w:sz w:val="22"/>
          <w:szCs w:val="22"/>
        </w:rPr>
        <w:t xml:space="preserve">ación entre oferentes y demandantes de servicios. </w:t>
      </w:r>
    </w:p>
    <w:p w:rsidR="003C2556" w:rsidP="20173C77" w:rsidRDefault="003C2556" w14:paraId="0000000F"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10"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En el segmento de movilidad urbana, las plataformas han logrado una masificación significativa. Uber, Cabify, </w:t>
      </w:r>
      <w:r w:rsidRPr="20173C77" w:rsidR="00527EF9">
        <w:rPr>
          <w:rFonts w:ascii="Aptos Narrow" w:hAnsi="Aptos Narrow" w:eastAsia="Aptos Narrow" w:cs="Aptos Narrow"/>
          <w:sz w:val="22"/>
          <w:szCs w:val="22"/>
        </w:rPr>
        <w:t>DiDi</w:t>
      </w:r>
      <w:r w:rsidRPr="20173C77" w:rsidR="00527EF9">
        <w:rPr>
          <w:rFonts w:ascii="Aptos Narrow" w:hAnsi="Aptos Narrow" w:eastAsia="Aptos Narrow" w:cs="Aptos Narrow"/>
          <w:sz w:val="22"/>
          <w:szCs w:val="22"/>
        </w:rPr>
        <w:t xml:space="preserve"> e </w:t>
      </w:r>
      <w:r w:rsidRPr="20173C77" w:rsidR="00527EF9">
        <w:rPr>
          <w:rFonts w:ascii="Aptos Narrow" w:hAnsi="Aptos Narrow" w:eastAsia="Aptos Narrow" w:cs="Aptos Narrow"/>
          <w:sz w:val="22"/>
          <w:szCs w:val="22"/>
        </w:rPr>
        <w:t>inDrive</w:t>
      </w:r>
      <w:r w:rsidRPr="20173C77" w:rsidR="00527EF9">
        <w:rPr>
          <w:rFonts w:ascii="Aptos Narrow" w:hAnsi="Aptos Narrow" w:eastAsia="Aptos Narrow" w:cs="Aptos Narrow"/>
          <w:sz w:val="22"/>
          <w:szCs w:val="22"/>
        </w:rPr>
        <w:t xml:space="preserve"> compiten por usuarios de servicios de transporte privado (</w:t>
      </w:r>
      <w:r w:rsidRPr="20173C77" w:rsidR="00527EF9">
        <w:rPr>
          <w:rFonts w:ascii="Aptos Narrow" w:hAnsi="Aptos Narrow" w:eastAsia="Aptos Narrow" w:cs="Aptos Narrow"/>
          <w:sz w:val="22"/>
          <w:szCs w:val="22"/>
        </w:rPr>
        <w:t>ride-hailing</w:t>
      </w:r>
      <w:r w:rsidRPr="20173C77" w:rsidR="00527EF9">
        <w:rPr>
          <w:rFonts w:ascii="Aptos Narrow" w:hAnsi="Aptos Narrow" w:eastAsia="Aptos Narrow" w:cs="Aptos Narrow"/>
          <w:sz w:val="22"/>
          <w:szCs w:val="22"/>
        </w:rPr>
        <w:t xml:space="preserve">) ofreciendo viajes gestionados vía </w:t>
      </w:r>
      <w:r w:rsidRPr="20173C77" w:rsidR="00527EF9">
        <w:rPr>
          <w:rFonts w:ascii="Aptos Narrow" w:hAnsi="Aptos Narrow" w:eastAsia="Aptos Narrow" w:cs="Aptos Narrow"/>
          <w:sz w:val="22"/>
          <w:szCs w:val="22"/>
        </w:rPr>
        <w:t>app</w:t>
      </w:r>
      <w:r w:rsidRPr="20173C77" w:rsidR="00527EF9">
        <w:rPr>
          <w:rFonts w:ascii="Aptos Narrow" w:hAnsi="Aptos Narrow" w:eastAsia="Aptos Narrow" w:cs="Aptos Narrow"/>
          <w:sz w:val="22"/>
          <w:szCs w:val="22"/>
        </w:rPr>
        <w:t xml:space="preserve">. Uber y </w:t>
      </w:r>
      <w:r w:rsidRPr="20173C77" w:rsidR="00527EF9">
        <w:rPr>
          <w:rFonts w:ascii="Aptos Narrow" w:hAnsi="Aptos Narrow" w:eastAsia="Aptos Narrow" w:cs="Aptos Narrow"/>
          <w:sz w:val="22"/>
          <w:szCs w:val="22"/>
        </w:rPr>
        <w:t>DiDi</w:t>
      </w:r>
      <w:r w:rsidRPr="20173C77" w:rsidR="00527EF9">
        <w:rPr>
          <w:rFonts w:ascii="Aptos Narrow" w:hAnsi="Aptos Narrow" w:eastAsia="Aptos Narrow" w:cs="Aptos Narrow"/>
          <w:sz w:val="22"/>
          <w:szCs w:val="22"/>
        </w:rPr>
        <w:t xml:space="preserve"> han diversificado sus operaciones incluyendo entrega de alimentos (Uber </w:t>
      </w:r>
      <w:r w:rsidRPr="20173C77" w:rsidR="00527EF9">
        <w:rPr>
          <w:rFonts w:ascii="Aptos Narrow" w:hAnsi="Aptos Narrow" w:eastAsia="Aptos Narrow" w:cs="Aptos Narrow"/>
          <w:sz w:val="22"/>
          <w:szCs w:val="22"/>
        </w:rPr>
        <w:t>Eats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DiDi</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Food</w:t>
      </w:r>
      <w:r w:rsidRPr="20173C77" w:rsidR="00527EF9">
        <w:rPr>
          <w:rFonts w:ascii="Aptos Narrow" w:hAnsi="Aptos Narrow" w:eastAsia="Aptos Narrow" w:cs="Aptos Narrow"/>
          <w:sz w:val="22"/>
          <w:szCs w:val="22"/>
        </w:rPr>
        <w:t xml:space="preserve">), mientras Cabify conserva un enfoque corporativo y de seguridad. Finalmente, </w:t>
      </w:r>
      <w:r w:rsidRPr="20173C77" w:rsidR="00527EF9">
        <w:rPr>
          <w:rFonts w:ascii="Aptos Narrow" w:hAnsi="Aptos Narrow" w:eastAsia="Aptos Narrow" w:cs="Aptos Narrow"/>
          <w:sz w:val="22"/>
          <w:szCs w:val="22"/>
        </w:rPr>
        <w:t>InDrive</w:t>
      </w:r>
      <w:r w:rsidRPr="20173C77" w:rsidR="00527EF9">
        <w:rPr>
          <w:rFonts w:ascii="Aptos Narrow" w:hAnsi="Aptos Narrow" w:eastAsia="Aptos Narrow" w:cs="Aptos Narrow"/>
          <w:sz w:val="22"/>
          <w:szCs w:val="22"/>
        </w:rPr>
        <w:t xml:space="preserve"> centra su propuesta en la negociación directa de tarifas. Esta pluralidad de opciones hace</w:t>
      </w:r>
      <w:r w:rsidRPr="20173C77" w:rsidR="00527EF9">
        <w:rPr>
          <w:rFonts w:ascii="Aptos Narrow" w:hAnsi="Aptos Narrow" w:eastAsia="Aptos Narrow" w:cs="Aptos Narrow"/>
          <w:sz w:val="22"/>
          <w:szCs w:val="22"/>
        </w:rPr>
        <w:t xml:space="preserve"> que sea un mercado bastante competitivo y en tensión con los sistemas de transporte público y el gremio de taxistas. A su vez se han generado desafíos regulatorios relacionados con el acceso a licencias, la formalización de conductores y la contribución tributaria.</w:t>
      </w:r>
    </w:p>
    <w:p w:rsidR="003C2556" w:rsidP="20173C77" w:rsidRDefault="003C2556" w14:paraId="00000011"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12" w14:textId="6E3279C9">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El sector de </w:t>
      </w:r>
      <w:r w:rsidRPr="20173C77" w:rsidR="00527EF9">
        <w:rPr>
          <w:rFonts w:ascii="Aptos Narrow" w:hAnsi="Aptos Narrow" w:eastAsia="Aptos Narrow" w:cs="Aptos Narrow"/>
          <w:sz w:val="22"/>
          <w:szCs w:val="22"/>
        </w:rPr>
        <w:t>domicilios,</w:t>
      </w:r>
      <w:r w:rsidRPr="20173C77" w:rsidR="00527EF9">
        <w:rPr>
          <w:rFonts w:ascii="Aptos Narrow" w:hAnsi="Aptos Narrow" w:eastAsia="Aptos Narrow" w:cs="Aptos Narrow"/>
          <w:sz w:val="22"/>
          <w:szCs w:val="22"/>
        </w:rPr>
        <w:t xml:space="preserve"> es una de las caras más visibles de la economía de plataforma en el país.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superapp</w:t>
      </w:r>
      <w:r w:rsidRPr="20173C77" w:rsidR="00527EF9">
        <w:rPr>
          <w:rFonts w:ascii="Aptos Narrow" w:hAnsi="Aptos Narrow" w:eastAsia="Aptos Narrow" w:cs="Aptos Narrow"/>
          <w:sz w:val="22"/>
          <w:szCs w:val="22"/>
        </w:rPr>
        <w:t xml:space="preserve"> de origen colombiano, lidera el sector ofreciendo servicios de restaurantes, supermercados, farmacias y encargos varios, incluso pagos de servicios y envío de efectivo. </w:t>
      </w:r>
      <w:r w:rsidRPr="20173C77" w:rsidR="065D043C">
        <w:rPr>
          <w:rFonts w:ascii="Aptos Narrow" w:hAnsi="Aptos Narrow" w:eastAsia="Aptos Narrow" w:cs="Aptos Narrow"/>
          <w:sz w:val="22"/>
          <w:szCs w:val="22"/>
        </w:rPr>
        <w:t xml:space="preserve">Desde el año 2021 </w:t>
      </w:r>
      <w:r w:rsidRPr="20173C77" w:rsidR="459AB937">
        <w:rPr>
          <w:rFonts w:ascii="Aptos Narrow" w:hAnsi="Aptos Narrow" w:eastAsia="Aptos Narrow" w:cs="Aptos Narrow"/>
          <w:sz w:val="22"/>
          <w:szCs w:val="22"/>
        </w:rPr>
        <w:t>Rappi</w:t>
      </w:r>
      <w:r w:rsidRPr="20173C77" w:rsidR="459AB937">
        <w:rPr>
          <w:rFonts w:ascii="Aptos Narrow" w:hAnsi="Aptos Narrow" w:eastAsia="Aptos Narrow" w:cs="Aptos Narrow"/>
          <w:sz w:val="22"/>
          <w:szCs w:val="22"/>
        </w:rPr>
        <w:t xml:space="preserve"> ha implementado el servicio de </w:t>
      </w:r>
      <w:r w:rsidRPr="20173C77" w:rsidR="459AB937">
        <w:rPr>
          <w:rFonts w:ascii="Aptos Narrow" w:hAnsi="Aptos Narrow" w:eastAsia="Aptos Narrow" w:cs="Aptos Narrow"/>
          <w:sz w:val="22"/>
          <w:szCs w:val="22"/>
        </w:rPr>
        <w:t>Rappi</w:t>
      </w:r>
      <w:r w:rsidRPr="20173C77" w:rsidR="459AB937">
        <w:rPr>
          <w:rFonts w:ascii="Aptos Narrow" w:hAnsi="Aptos Narrow" w:eastAsia="Aptos Narrow" w:cs="Aptos Narrow"/>
          <w:sz w:val="22"/>
          <w:szCs w:val="22"/>
        </w:rPr>
        <w:t xml:space="preserve"> Turbo que consiste en hacer entregas </w:t>
      </w:r>
      <w:r w:rsidRPr="20173C77" w:rsidR="459AB937">
        <w:rPr>
          <w:rFonts w:ascii="Aptos Narrow" w:hAnsi="Aptos Narrow" w:eastAsia="Aptos Narrow" w:cs="Aptos Narrow"/>
          <w:sz w:val="22"/>
          <w:szCs w:val="22"/>
        </w:rPr>
        <w:t>express</w:t>
      </w:r>
      <w:r w:rsidRPr="20173C77" w:rsidR="535C7F35">
        <w:rPr>
          <w:rFonts w:ascii="Aptos Narrow" w:hAnsi="Aptos Narrow" w:eastAsia="Aptos Narrow" w:cs="Aptos Narrow"/>
          <w:sz w:val="22"/>
          <w:szCs w:val="22"/>
        </w:rPr>
        <w:t xml:space="preserve"> </w:t>
      </w:r>
      <w:r w:rsidRPr="20173C77" w:rsidR="15E7AB4F">
        <w:rPr>
          <w:rFonts w:ascii="Aptos Narrow" w:hAnsi="Aptos Narrow" w:eastAsia="Aptos Narrow" w:cs="Aptos Narrow"/>
          <w:sz w:val="22"/>
          <w:szCs w:val="22"/>
        </w:rPr>
        <w:t xml:space="preserve">contratando a sus propios tenderos y repartidores, desde </w:t>
      </w:r>
      <w:r w:rsidRPr="20173C77" w:rsidR="0C73AEDC">
        <w:rPr>
          <w:rFonts w:ascii="Aptos Narrow" w:hAnsi="Aptos Narrow" w:eastAsia="Aptos Narrow" w:cs="Aptos Narrow"/>
          <w:sz w:val="22"/>
          <w:szCs w:val="22"/>
        </w:rPr>
        <w:t xml:space="preserve">tiendas </w:t>
      </w:r>
      <w:r w:rsidRPr="20173C77" w:rsidR="0C73AEDC">
        <w:rPr>
          <w:rFonts w:ascii="Aptos Narrow" w:hAnsi="Aptos Narrow" w:eastAsia="Aptos Narrow" w:cs="Aptos Narrow"/>
          <w:sz w:val="22"/>
          <w:szCs w:val="22"/>
        </w:rPr>
        <w:t>pertenecientse</w:t>
      </w:r>
      <w:r w:rsidRPr="20173C77" w:rsidR="0C73AEDC">
        <w:rPr>
          <w:rFonts w:ascii="Aptos Narrow" w:hAnsi="Aptos Narrow" w:eastAsia="Aptos Narrow" w:cs="Aptos Narrow"/>
          <w:sz w:val="22"/>
          <w:szCs w:val="22"/>
        </w:rPr>
        <w:t xml:space="preserve"> a las plataformas. Por otro lado, m</w:t>
      </w:r>
      <w:r w:rsidRPr="20173C77" w:rsidR="00527EF9">
        <w:rPr>
          <w:rFonts w:ascii="Aptos Narrow" w:hAnsi="Aptos Narrow" w:eastAsia="Aptos Narrow" w:cs="Aptos Narrow"/>
          <w:sz w:val="22"/>
          <w:szCs w:val="22"/>
        </w:rPr>
        <w:t xml:space="preserve">ercados más tradicionales como </w:t>
      </w:r>
      <w:r w:rsidRPr="20173C77" w:rsidR="00527EF9">
        <w:rPr>
          <w:rFonts w:ascii="Aptos Narrow" w:hAnsi="Aptos Narrow" w:eastAsia="Aptos Narrow" w:cs="Aptos Narrow"/>
          <w:sz w:val="22"/>
          <w:szCs w:val="22"/>
        </w:rPr>
        <w:t>Merqueo</w:t>
      </w:r>
      <w:r w:rsidRPr="20173C77" w:rsidR="00527EF9">
        <w:rPr>
          <w:rFonts w:ascii="Aptos Narrow" w:hAnsi="Aptos Narrow" w:eastAsia="Aptos Narrow" w:cs="Aptos Narrow"/>
          <w:sz w:val="22"/>
          <w:szCs w:val="22"/>
        </w:rPr>
        <w:t xml:space="preserve"> entregan únicamente abarrotes desde bodegas propias con modelos low-cost. </w:t>
      </w:r>
      <w:r w:rsidRPr="20173C77" w:rsidR="00527EF9">
        <w:rPr>
          <w:rFonts w:ascii="Aptos Narrow" w:hAnsi="Aptos Narrow" w:eastAsia="Aptos Narrow" w:cs="Aptos Narrow"/>
          <w:sz w:val="22"/>
          <w:szCs w:val="22"/>
        </w:rPr>
        <w:t xml:space="preserve">A su vez, Uber </w:t>
      </w:r>
      <w:r w:rsidRPr="20173C77" w:rsidR="00527EF9">
        <w:rPr>
          <w:rFonts w:ascii="Aptos Narrow" w:hAnsi="Aptos Narrow" w:eastAsia="Aptos Narrow" w:cs="Aptos Narrow"/>
          <w:sz w:val="22"/>
          <w:szCs w:val="22"/>
        </w:rPr>
        <w:t>Eats</w:t>
      </w:r>
      <w:r w:rsidRPr="20173C77" w:rsidR="00527EF9">
        <w:rPr>
          <w:rFonts w:ascii="Aptos Narrow" w:hAnsi="Aptos Narrow" w:eastAsia="Aptos Narrow" w:cs="Aptos Narrow"/>
          <w:sz w:val="22"/>
          <w:szCs w:val="22"/>
        </w:rPr>
        <w:t xml:space="preserve"> y </w:t>
      </w:r>
      <w:r w:rsidRPr="20173C77" w:rsidR="00527EF9">
        <w:rPr>
          <w:rFonts w:ascii="Aptos Narrow" w:hAnsi="Aptos Narrow" w:eastAsia="Aptos Narrow" w:cs="Aptos Narrow"/>
          <w:sz w:val="22"/>
          <w:szCs w:val="22"/>
        </w:rPr>
        <w:t>DiDi</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Food</w:t>
      </w:r>
      <w:r w:rsidRPr="20173C77" w:rsidR="00527EF9">
        <w:rPr>
          <w:rFonts w:ascii="Aptos Narrow" w:hAnsi="Aptos Narrow" w:eastAsia="Aptos Narrow" w:cs="Aptos Narrow"/>
          <w:sz w:val="22"/>
          <w:szCs w:val="22"/>
        </w:rPr>
        <w:t xml:space="preserve"> se han consolidado como extensiones de las plataformas de transporte (</w:t>
      </w:r>
      <w:r w:rsidRPr="20173C77" w:rsidR="00527EF9">
        <w:rPr>
          <w:rFonts w:ascii="Aptos Narrow" w:hAnsi="Aptos Narrow" w:eastAsia="Aptos Narrow" w:cs="Aptos Narrow"/>
          <w:sz w:val="22"/>
          <w:szCs w:val="22"/>
        </w:rPr>
        <w:t>ride-hailing</w:t>
      </w:r>
      <w:r w:rsidRPr="20173C77" w:rsidR="00527EF9">
        <w:rPr>
          <w:rFonts w:ascii="Aptos Narrow" w:hAnsi="Aptos Narrow" w:eastAsia="Aptos Narrow" w:cs="Aptos Narrow"/>
          <w:sz w:val="22"/>
          <w:szCs w:val="22"/>
        </w:rPr>
        <w:t>) aprovechando su red de conductores. En paralelo, servicios especializados como Mensajeros Urbanos y Picap se enfocan en mensajería urbana y transporte ligero en motocicleta, cubriendo necesidades de “última milla” para empresas y particulares.</w:t>
      </w:r>
    </w:p>
    <w:p w:rsidR="003C2556" w:rsidP="20173C77" w:rsidRDefault="003C2556" w14:paraId="00000013"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14"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Otro sector clave es el trabajo doméstico mediado por plataformas. Aquí se destacan aplicaciones como </w:t>
      </w:r>
      <w:r w:rsidRPr="20173C77" w:rsidR="00527EF9">
        <w:rPr>
          <w:rFonts w:ascii="Aptos Narrow" w:hAnsi="Aptos Narrow" w:eastAsia="Aptos Narrow" w:cs="Aptos Narrow"/>
          <w:sz w:val="22"/>
          <w:szCs w:val="22"/>
        </w:rPr>
        <w:t>Hogarú</w:t>
      </w:r>
      <w:r w:rsidRPr="20173C77" w:rsidR="00527EF9">
        <w:rPr>
          <w:rFonts w:ascii="Aptos Narrow" w:hAnsi="Aptos Narrow" w:eastAsia="Aptos Narrow" w:cs="Aptos Narrow"/>
          <w:sz w:val="22"/>
          <w:szCs w:val="22"/>
        </w:rPr>
        <w:t xml:space="preserve">, AUX y </w:t>
      </w:r>
      <w:r w:rsidRPr="20173C77" w:rsidR="00527EF9">
        <w:rPr>
          <w:rFonts w:ascii="Aptos Narrow" w:hAnsi="Aptos Narrow" w:eastAsia="Aptos Narrow" w:cs="Aptos Narrow"/>
          <w:sz w:val="22"/>
          <w:szCs w:val="22"/>
        </w:rPr>
        <w:t>AseoYa</w:t>
      </w:r>
      <w:r w:rsidRPr="20173C77" w:rsidR="00527EF9">
        <w:rPr>
          <w:rFonts w:ascii="Aptos Narrow" w:hAnsi="Aptos Narrow" w:eastAsia="Aptos Narrow" w:cs="Aptos Narrow"/>
          <w:sz w:val="22"/>
          <w:szCs w:val="22"/>
        </w:rPr>
        <w:t>. Estas plataformas, especializadas en limpieza y mantenimiento del hogar, intermedian la relación entre trabajadoras (la gran mayoría son mujeres) y los hogares y personas particulares que solicitan los servicios. Las plataformas tienen bajo su responsabilidad temas como el pago de salarios y prestaciones, afiliaciones a seguridad social y capacitación del personal. La regulación del tr</w:t>
      </w:r>
      <w:r w:rsidRPr="20173C77" w:rsidR="00527EF9">
        <w:rPr>
          <w:rFonts w:ascii="Aptos Narrow" w:hAnsi="Aptos Narrow" w:eastAsia="Aptos Narrow" w:cs="Aptos Narrow"/>
          <w:sz w:val="22"/>
          <w:szCs w:val="22"/>
        </w:rPr>
        <w:t>abajo doméstico en Colombia exige, por parte de las plataformas, un piso de seguridad social y de condiciones de trabajo básicos que están ausentes en otros sectores. La integración de sistemas de valoración y perfiles verificados brinda mayor confianza a los empleadores, aunque pueden ser una carga adicional para las trabajadoras, así mismo persisten debates sobre las condiciones contractuales (pago por días y horas), la protección social y el impacto de los desplazamientos por la ciudad sobre la salud y b</w:t>
      </w:r>
      <w:r w:rsidRPr="20173C77" w:rsidR="00527EF9">
        <w:rPr>
          <w:rFonts w:ascii="Aptos Narrow" w:hAnsi="Aptos Narrow" w:eastAsia="Aptos Narrow" w:cs="Aptos Narrow"/>
          <w:sz w:val="22"/>
          <w:szCs w:val="22"/>
        </w:rPr>
        <w:t>ienestar de las trabajadoras.</w:t>
      </w:r>
    </w:p>
    <w:p w:rsidR="003C2556" w:rsidP="20173C77" w:rsidRDefault="003C2556" w14:paraId="00000015"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16" w14:textId="7CD096AE">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Así mismo, la economía de plataformas se ha venido expandiendo a otros sectores como </w:t>
      </w:r>
      <w:r w:rsidRPr="20173C77" w:rsidR="2A4065D6">
        <w:rPr>
          <w:rFonts w:ascii="Aptos Narrow" w:hAnsi="Aptos Narrow" w:eastAsia="Aptos Narrow" w:cs="Aptos Narrow"/>
          <w:sz w:val="22"/>
          <w:szCs w:val="22"/>
        </w:rPr>
        <w:t>la logística</w:t>
      </w:r>
      <w:r w:rsidRPr="20173C77" w:rsidR="00527EF9">
        <w:rPr>
          <w:rFonts w:ascii="Aptos Narrow" w:hAnsi="Aptos Narrow" w:eastAsia="Aptos Narrow" w:cs="Aptos Narrow"/>
          <w:sz w:val="22"/>
          <w:szCs w:val="22"/>
        </w:rPr>
        <w:t xml:space="preserve"> y diferentes modalidades de trabajo de datos, especialmente bajo la modalidad de </w:t>
      </w:r>
      <w:r w:rsidRPr="20173C77" w:rsidR="00527EF9">
        <w:rPr>
          <w:rFonts w:ascii="Aptos Narrow" w:hAnsi="Aptos Narrow" w:eastAsia="Aptos Narrow" w:cs="Aptos Narrow"/>
          <w:sz w:val="22"/>
          <w:szCs w:val="22"/>
        </w:rPr>
        <w:t>micro-tareas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micro-tasking</w:t>
      </w:r>
      <w:r w:rsidRPr="20173C77" w:rsidR="00527EF9">
        <w:rPr>
          <w:rFonts w:ascii="Aptos Narrow" w:hAnsi="Aptos Narrow" w:eastAsia="Aptos Narrow" w:cs="Aptos Narrow"/>
          <w:sz w:val="22"/>
          <w:szCs w:val="22"/>
        </w:rPr>
        <w:t xml:space="preserve">). En cuanto a la logística de carga, proyectos como </w:t>
      </w:r>
      <w:r w:rsidRPr="20173C77" w:rsidR="00527EF9">
        <w:rPr>
          <w:rFonts w:ascii="Aptos Narrow" w:hAnsi="Aptos Narrow" w:eastAsia="Aptos Narrow" w:cs="Aptos Narrow"/>
          <w:sz w:val="22"/>
          <w:szCs w:val="22"/>
        </w:rPr>
        <w:t>Liftit</w:t>
      </w:r>
      <w:r w:rsidRPr="20173C77" w:rsidR="00527EF9">
        <w:rPr>
          <w:rFonts w:ascii="Aptos Narrow" w:hAnsi="Aptos Narrow" w:eastAsia="Aptos Narrow" w:cs="Aptos Narrow"/>
          <w:sz w:val="22"/>
          <w:szCs w:val="22"/>
        </w:rPr>
        <w:t xml:space="preserve"> se han centrado en la operación de entrega de mercancías en los sectores </w:t>
      </w:r>
      <w:r w:rsidRPr="20173C77" w:rsidR="00527EF9">
        <w:rPr>
          <w:rFonts w:ascii="Aptos Narrow" w:hAnsi="Aptos Narrow" w:eastAsia="Aptos Narrow" w:cs="Aptos Narrow"/>
          <w:sz w:val="22"/>
          <w:szCs w:val="22"/>
        </w:rPr>
        <w:t>first-mile</w:t>
      </w:r>
      <w:r w:rsidRPr="20173C77" w:rsidR="00527EF9">
        <w:rPr>
          <w:rFonts w:ascii="Aptos Narrow" w:hAnsi="Aptos Narrow" w:eastAsia="Aptos Narrow" w:cs="Aptos Narrow"/>
          <w:sz w:val="22"/>
          <w:szCs w:val="22"/>
        </w:rPr>
        <w:t xml:space="preserve"> y </w:t>
      </w:r>
      <w:r w:rsidRPr="20173C77" w:rsidR="00527EF9">
        <w:rPr>
          <w:rFonts w:ascii="Aptos Narrow" w:hAnsi="Aptos Narrow" w:eastAsia="Aptos Narrow" w:cs="Aptos Narrow"/>
          <w:sz w:val="22"/>
          <w:szCs w:val="22"/>
        </w:rPr>
        <w:t>last-mile</w:t>
      </w:r>
      <w:r w:rsidRPr="20173C77" w:rsidR="00527EF9">
        <w:rPr>
          <w:rFonts w:ascii="Aptos Narrow" w:hAnsi="Aptos Narrow" w:eastAsia="Aptos Narrow" w:cs="Aptos Narrow"/>
          <w:sz w:val="22"/>
          <w:szCs w:val="22"/>
        </w:rPr>
        <w:t xml:space="preserve"> pensadas para operaciones B2B (Business-</w:t>
      </w:r>
      <w:r w:rsidRPr="20173C77" w:rsidR="00527EF9">
        <w:rPr>
          <w:rFonts w:ascii="Aptos Narrow" w:hAnsi="Aptos Narrow" w:eastAsia="Aptos Narrow" w:cs="Aptos Narrow"/>
          <w:sz w:val="22"/>
          <w:szCs w:val="22"/>
        </w:rPr>
        <w:t>to</w:t>
      </w:r>
      <w:r w:rsidRPr="20173C77" w:rsidR="00527EF9">
        <w:rPr>
          <w:rFonts w:ascii="Aptos Narrow" w:hAnsi="Aptos Narrow" w:eastAsia="Aptos Narrow" w:cs="Aptos Narrow"/>
          <w:sz w:val="22"/>
          <w:szCs w:val="22"/>
        </w:rPr>
        <w:t xml:space="preserve">-Business). El sector de </w:t>
      </w:r>
      <w:r w:rsidRPr="20173C77" w:rsidR="00527EF9">
        <w:rPr>
          <w:rFonts w:ascii="Aptos Narrow" w:hAnsi="Aptos Narrow" w:eastAsia="Aptos Narrow" w:cs="Aptos Narrow"/>
          <w:sz w:val="22"/>
          <w:szCs w:val="22"/>
        </w:rPr>
        <w:t>micro-trabajo</w:t>
      </w:r>
      <w:r w:rsidRPr="20173C77" w:rsidR="00527EF9">
        <w:rPr>
          <w:rFonts w:ascii="Aptos Narrow" w:hAnsi="Aptos Narrow" w:eastAsia="Aptos Narrow" w:cs="Aptos Narrow"/>
          <w:sz w:val="22"/>
          <w:szCs w:val="22"/>
        </w:rPr>
        <w:t xml:space="preserve"> o </w:t>
      </w:r>
      <w:r w:rsidRPr="20173C77" w:rsidR="00527EF9">
        <w:rPr>
          <w:rFonts w:ascii="Aptos Narrow" w:hAnsi="Aptos Narrow" w:eastAsia="Aptos Narrow" w:cs="Aptos Narrow"/>
          <w:sz w:val="22"/>
          <w:szCs w:val="22"/>
        </w:rPr>
        <w:t>cloudwork</w:t>
      </w:r>
      <w:r w:rsidRPr="20173C77" w:rsidR="00527EF9">
        <w:rPr>
          <w:rFonts w:ascii="Aptos Narrow" w:hAnsi="Aptos Narrow" w:eastAsia="Aptos Narrow" w:cs="Aptos Narrow"/>
          <w:sz w:val="22"/>
          <w:szCs w:val="22"/>
        </w:rPr>
        <w:t xml:space="preserve"> también ha tenido un crecimiento notable. Plataformas gl</w:t>
      </w:r>
      <w:r w:rsidRPr="20173C77" w:rsidR="00527EF9">
        <w:rPr>
          <w:rFonts w:ascii="Aptos Narrow" w:hAnsi="Aptos Narrow" w:eastAsia="Aptos Narrow" w:cs="Aptos Narrow"/>
          <w:sz w:val="22"/>
          <w:szCs w:val="22"/>
        </w:rPr>
        <w:t xml:space="preserve">obales como </w:t>
      </w:r>
      <w:r w:rsidRPr="20173C77" w:rsidR="00527EF9">
        <w:rPr>
          <w:rFonts w:ascii="Aptos Narrow" w:hAnsi="Aptos Narrow" w:eastAsia="Aptos Narrow" w:cs="Aptos Narrow"/>
          <w:sz w:val="22"/>
          <w:szCs w:val="22"/>
        </w:rPr>
        <w:t>Appen</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Remotasks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Clickworker</w:t>
      </w:r>
      <w:r w:rsidRPr="20173C77" w:rsidR="00527EF9">
        <w:rPr>
          <w:rFonts w:ascii="Aptos Narrow" w:hAnsi="Aptos Narrow" w:eastAsia="Aptos Narrow" w:cs="Aptos Narrow"/>
          <w:sz w:val="22"/>
          <w:szCs w:val="22"/>
        </w:rPr>
        <w:t xml:space="preserve"> y </w:t>
      </w:r>
      <w:r w:rsidRPr="20173C77" w:rsidR="00527EF9">
        <w:rPr>
          <w:rFonts w:ascii="Aptos Narrow" w:hAnsi="Aptos Narrow" w:eastAsia="Aptos Narrow" w:cs="Aptos Narrow"/>
          <w:sz w:val="22"/>
          <w:szCs w:val="22"/>
        </w:rPr>
        <w:t>Toloka</w:t>
      </w:r>
      <w:r w:rsidRPr="20173C77" w:rsidR="00527EF9">
        <w:rPr>
          <w:rFonts w:ascii="Aptos Narrow" w:hAnsi="Aptos Narrow" w:eastAsia="Aptos Narrow" w:cs="Aptos Narrow"/>
          <w:sz w:val="22"/>
          <w:szCs w:val="22"/>
        </w:rPr>
        <w:t xml:space="preserve"> han reclutado a miles de trabajadores en Colombia que realizan tareas de etiquetado de datos, transcripción, clasificación de contenido y pruebas de software. Este modelo de crowdsourcing para entrenamiento de algoritmos y de sistemas de inteligencia artificial ha abierto oportunidades laborales flexibles, sin embargo, ofrece condiciones de trabajo precarias marcadas por la fragmentación de tareas, la tarifa por unidad de trabajo y la carencia de prestacion</w:t>
      </w:r>
      <w:r w:rsidRPr="20173C77" w:rsidR="00527EF9">
        <w:rPr>
          <w:rFonts w:ascii="Aptos Narrow" w:hAnsi="Aptos Narrow" w:eastAsia="Aptos Narrow" w:cs="Aptos Narrow"/>
          <w:sz w:val="22"/>
          <w:szCs w:val="22"/>
        </w:rPr>
        <w:t xml:space="preserve">es sociales. En paralelo se viene consolidando los </w:t>
      </w:r>
      <w:r w:rsidRPr="20173C77" w:rsidR="00527EF9">
        <w:rPr>
          <w:rFonts w:ascii="Aptos Narrow" w:hAnsi="Aptos Narrow" w:eastAsia="Aptos Narrow" w:cs="Aptos Narrow"/>
          <w:sz w:val="22"/>
          <w:szCs w:val="22"/>
        </w:rPr>
        <w:t>marketplaces</w:t>
      </w:r>
      <w:r w:rsidRPr="20173C77" w:rsidR="00527EF9">
        <w:rPr>
          <w:rFonts w:ascii="Aptos Narrow" w:hAnsi="Aptos Narrow" w:eastAsia="Aptos Narrow" w:cs="Aptos Narrow"/>
          <w:sz w:val="22"/>
          <w:szCs w:val="22"/>
        </w:rPr>
        <w:t xml:space="preserve"> de </w:t>
      </w:r>
      <w:r w:rsidRPr="20173C77" w:rsidR="00527EF9">
        <w:rPr>
          <w:rFonts w:ascii="Aptos Narrow" w:hAnsi="Aptos Narrow" w:eastAsia="Aptos Narrow" w:cs="Aptos Narrow"/>
          <w:sz w:val="22"/>
          <w:szCs w:val="22"/>
        </w:rPr>
        <w:t>freelancing</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Workana</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Upwork</w:t>
      </w:r>
      <w:r w:rsidRPr="20173C77" w:rsidR="00527EF9">
        <w:rPr>
          <w:rFonts w:ascii="Aptos Narrow" w:hAnsi="Aptos Narrow" w:eastAsia="Aptos Narrow" w:cs="Aptos Narrow"/>
          <w:sz w:val="22"/>
          <w:szCs w:val="22"/>
        </w:rPr>
        <w:t xml:space="preserve"> y </w:t>
      </w:r>
      <w:r w:rsidRPr="20173C77" w:rsidR="00527EF9">
        <w:rPr>
          <w:rFonts w:ascii="Aptos Narrow" w:hAnsi="Aptos Narrow" w:eastAsia="Aptos Narrow" w:cs="Aptos Narrow"/>
          <w:sz w:val="22"/>
          <w:szCs w:val="22"/>
        </w:rPr>
        <w:t>Fiverr</w:t>
      </w:r>
      <w:r w:rsidRPr="20173C77" w:rsidR="00527EF9">
        <w:rPr>
          <w:rFonts w:ascii="Aptos Narrow" w:hAnsi="Aptos Narrow" w:eastAsia="Aptos Narrow" w:cs="Aptos Narrow"/>
          <w:sz w:val="22"/>
          <w:szCs w:val="22"/>
        </w:rPr>
        <w:t xml:space="preserve">, conectan profesionales de perfiles variados (diseñadores, desarrolladores, consultores, redactores) con proyectos por hora o por entregable. A diferencia de las plataformas de </w:t>
      </w:r>
      <w:r w:rsidRPr="20173C77" w:rsidR="00527EF9">
        <w:rPr>
          <w:rFonts w:ascii="Aptos Narrow" w:hAnsi="Aptos Narrow" w:eastAsia="Aptos Narrow" w:cs="Aptos Narrow"/>
          <w:sz w:val="22"/>
          <w:szCs w:val="22"/>
        </w:rPr>
        <w:t>micro-tareas</w:t>
      </w:r>
      <w:r w:rsidRPr="20173C77" w:rsidR="00527EF9">
        <w:rPr>
          <w:rFonts w:ascii="Aptos Narrow" w:hAnsi="Aptos Narrow" w:eastAsia="Aptos Narrow" w:cs="Aptos Narrow"/>
          <w:sz w:val="22"/>
          <w:szCs w:val="22"/>
        </w:rPr>
        <w:t xml:space="preserve">, estas </w:t>
      </w:r>
      <w:r w:rsidRPr="20173C77" w:rsidR="00527EF9">
        <w:rPr>
          <w:rFonts w:ascii="Aptos Narrow" w:hAnsi="Aptos Narrow" w:eastAsia="Aptos Narrow" w:cs="Aptos Narrow"/>
          <w:sz w:val="22"/>
          <w:szCs w:val="22"/>
        </w:rPr>
        <w:t>apps</w:t>
      </w:r>
      <w:r w:rsidRPr="20173C77" w:rsidR="00527EF9">
        <w:rPr>
          <w:rFonts w:ascii="Aptos Narrow" w:hAnsi="Aptos Narrow" w:eastAsia="Aptos Narrow" w:cs="Aptos Narrow"/>
          <w:sz w:val="22"/>
          <w:szCs w:val="22"/>
        </w:rPr>
        <w:t xml:space="preserve"> tienden a proyectos de mayor envergadura y a clientes corporativos y entran en la esfera del </w:t>
      </w:r>
      <w:r w:rsidRPr="20173C77" w:rsidR="00527EF9">
        <w:rPr>
          <w:rFonts w:ascii="Aptos Narrow" w:hAnsi="Aptos Narrow" w:eastAsia="Aptos Narrow" w:cs="Aptos Narrow"/>
          <w:sz w:val="22"/>
          <w:szCs w:val="22"/>
        </w:rPr>
        <w:t>cloudwork</w:t>
      </w:r>
      <w:r w:rsidRPr="20173C77" w:rsidR="00527EF9">
        <w:rPr>
          <w:rFonts w:ascii="Aptos Narrow" w:hAnsi="Aptos Narrow" w:eastAsia="Aptos Narrow" w:cs="Aptos Narrow"/>
          <w:sz w:val="22"/>
          <w:szCs w:val="22"/>
        </w:rPr>
        <w:t xml:space="preserve"> (trabajo de nube).</w:t>
      </w:r>
    </w:p>
    <w:p w:rsidR="003C2556" w:rsidP="20173C77" w:rsidRDefault="003C2556" w14:paraId="00000017" w14:textId="77777777">
      <w:pPr>
        <w:shd w:val="clear" w:color="auto" w:fill="FFFFFF" w:themeFill="background1"/>
        <w:jc w:val="both"/>
        <w:rPr>
          <w:rFonts w:ascii="Aptos Narrow" w:hAnsi="Aptos Narrow" w:eastAsia="Aptos Narrow" w:cs="Aptos Narrow"/>
          <w:sz w:val="22"/>
          <w:szCs w:val="22"/>
        </w:rPr>
      </w:pPr>
    </w:p>
    <w:p w:rsidR="003C2556" w:rsidP="20173C77" w:rsidRDefault="003C2556" w14:paraId="00000018"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19" w14:textId="77777777">
      <w:pPr>
        <w:shd w:val="clear" w:color="auto" w:fill="FFFFFF" w:themeFill="background1"/>
        <w:jc w:val="both"/>
        <w:rPr>
          <w:rFonts w:ascii="Aptos Narrow" w:hAnsi="Aptos Narrow" w:eastAsia="Aptos Narrow" w:cs="Aptos Narrow"/>
          <w:sz w:val="22"/>
          <w:szCs w:val="22"/>
        </w:rPr>
      </w:pPr>
      <w:hyperlink r:id="R2d6fbc07cde74a3f">
        <w:r w:rsidRPr="20173C77" w:rsidR="00527EF9">
          <w:rPr>
            <w:rFonts w:ascii="Aptos Narrow" w:hAnsi="Aptos Narrow" w:eastAsia="Aptos Narrow" w:cs="Aptos Narrow"/>
            <w:color w:val="0000EE"/>
            <w:sz w:val="22"/>
            <w:szCs w:val="22"/>
            <w:u w:val="single"/>
          </w:rPr>
          <w:t>Anexo, listado de plataformas</w:t>
        </w:r>
      </w:hyperlink>
    </w:p>
    <w:p w:rsidR="003C2556" w:rsidP="20173C77" w:rsidRDefault="003C2556" w14:paraId="0000001A" w14:textId="77777777">
      <w:pPr>
        <w:shd w:val="clear" w:color="auto" w:fill="FFFFFF" w:themeFill="background1"/>
        <w:rPr>
          <w:rFonts w:ascii="Aptos Narrow" w:hAnsi="Aptos Narrow" w:eastAsia="Aptos Narrow" w:cs="Aptos Narrow"/>
          <w:b w:val="1"/>
          <w:bCs w:val="1"/>
          <w:sz w:val="22"/>
          <w:szCs w:val="22"/>
        </w:rPr>
      </w:pPr>
    </w:p>
    <w:p w:rsidR="003C2556" w:rsidP="20173C77" w:rsidRDefault="00527EF9" w14:paraId="0000001B" w14:textId="77777777">
      <w:pPr>
        <w:shd w:val="clear" w:color="auto" w:fill="FFFFFF" w:themeFill="background1"/>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 xml:space="preserve">2. Legislación o proyectos de ley en discusión. Controversias, posiciones, actores dominantes.  </w:t>
      </w:r>
    </w:p>
    <w:p w:rsidR="003C2556" w:rsidP="20173C77" w:rsidRDefault="00527EF9" w14:paraId="0000001C" w14:textId="77777777">
      <w:pPr>
        <w:shd w:val="clear" w:color="auto" w:fill="FFFFFF" w:themeFill="background1"/>
        <w:spacing w:before="240" w:after="240"/>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Han existido múltiples intentos en Colombia por regular el trabajo en plataformas, y en los últimos ocho años se han presentado varios proyectos de ley ante el Congreso, pero ninguno ha logrado convertirse en norma. Los primeros proyectos, el Proyecto de Ley 110 de 2016 y el Proyecto de Ley 082 de 2018, buscaban regular la economía de plataformas como un sector independiente y específico, definiendo a las plataformas como intermediarias a través de una aplicación móvil. El Proyecto de Ley 110 de 2016 preten</w:t>
      </w:r>
      <w:r w:rsidRPr="20173C77" w:rsidR="00527EF9">
        <w:rPr>
          <w:rFonts w:ascii="Aptos Narrow" w:hAnsi="Aptos Narrow" w:eastAsia="Aptos Narrow" w:cs="Aptos Narrow"/>
          <w:sz w:val="22"/>
          <w:szCs w:val="22"/>
        </w:rPr>
        <w:t>día definir legalmente la economía digital como un modelo económico en el que una empresa de intermediación digital (EID) presta un servicio mediante una aplicación o plataforma tecnológica. Asimismo, definía al “trabajador digital” como la persona natural que, de manera habitual, personal, directa, por cuenta propia y en un ámbito organizado por una EID, realiza una actividad económica o profesional con ánimo de lucro. Este trabajo debía representar para el trabajador digital un ingreso mensual de al menos</w:t>
      </w:r>
      <w:r w:rsidRPr="20173C77" w:rsidR="00527EF9">
        <w:rPr>
          <w:rFonts w:ascii="Aptos Narrow" w:hAnsi="Aptos Narrow" w:eastAsia="Aptos Narrow" w:cs="Aptos Narrow"/>
          <w:sz w:val="22"/>
          <w:szCs w:val="22"/>
        </w:rPr>
        <w:t xml:space="preserve"> dos salarios mínimos legales mensuales vigentes. </w:t>
      </w:r>
      <w:r w:rsidRPr="20173C77" w:rsidR="00527EF9">
        <w:rPr>
          <w:rFonts w:ascii="Aptos Narrow" w:hAnsi="Aptos Narrow" w:eastAsia="Aptos Narrow" w:cs="Aptos Narrow"/>
          <w:sz w:val="22"/>
          <w:szCs w:val="22"/>
        </w:rPr>
        <w:t>Ambos proyectos de ley intentaban fomentar la contratación directa de los trabajadores por parte de la empresa de intermediación digital (es decir, la plataforma) y hacían obligatoria su afiliación como cotizantes al sistema de seguridad social.</w:t>
      </w:r>
    </w:p>
    <w:p w:rsidR="003C2556" w:rsidP="20173C77" w:rsidRDefault="00527EF9" w14:paraId="0000001D"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Una segunda generación de proyectos de ley se presentó en 2019 y 2020. </w:t>
      </w:r>
      <w:r w:rsidRPr="20173C77" w:rsidR="00527EF9">
        <w:rPr>
          <w:rFonts w:ascii="Aptos Narrow" w:hAnsi="Aptos Narrow" w:eastAsia="Aptos Narrow" w:cs="Aptos Narrow"/>
          <w:sz w:val="22"/>
          <w:szCs w:val="22"/>
        </w:rPr>
        <w:t>En este caso, sin embargo, en lugar de buscar regular el trabajo en plataformas de manera general, se centraron en los sectores de transporte privado y entrega de alimentos, donde se concentra la mayor parte del trabajo en plataformas en Colombia.</w:t>
      </w:r>
      <w:r w:rsidRPr="20173C77" w:rsidR="00527EF9">
        <w:rPr>
          <w:rFonts w:ascii="Aptos Narrow" w:hAnsi="Aptos Narrow" w:eastAsia="Aptos Narrow" w:cs="Aptos Narrow"/>
          <w:sz w:val="22"/>
          <w:szCs w:val="22"/>
        </w:rPr>
        <w:t xml:space="preserve"> Por ejemplo, el Proyecto de Ley 292 de 2019 intentó crear una nueva categoría de servicio de transporte público prestado principalmente por personas naturales y mediado por plataformas. Las pla</w:t>
      </w:r>
      <w:r w:rsidRPr="20173C77" w:rsidR="00527EF9">
        <w:rPr>
          <w:rFonts w:ascii="Aptos Narrow" w:hAnsi="Aptos Narrow" w:eastAsia="Aptos Narrow" w:cs="Aptos Narrow"/>
          <w:sz w:val="22"/>
          <w:szCs w:val="22"/>
        </w:rPr>
        <w:t>taformas incluidas en esta propuesta serían responsables por el servicio prestado y los riesgos asociados. Los mismos puntos se abordaron en el Proyecto de Ley 003 de 2020, con un énfasis adicional en impuestos y competencia leal con otros prestadores de transporte. Todos estos proyectos fracasaron.</w:t>
      </w:r>
    </w:p>
    <w:p w:rsidR="003C2556" w:rsidP="20173C77" w:rsidRDefault="003C2556" w14:paraId="0000001E"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1F" w14:textId="0F3A32A5">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Finalmente, </w:t>
      </w:r>
      <w:r w:rsidRPr="20173C77" w:rsidR="00527EF9">
        <w:rPr>
          <w:rFonts w:ascii="Aptos Narrow" w:hAnsi="Aptos Narrow" w:eastAsia="Aptos Narrow" w:cs="Aptos Narrow"/>
          <w:sz w:val="22"/>
          <w:szCs w:val="22"/>
        </w:rPr>
        <w:t>una tercera generación de proyectos se enmarcan</w:t>
      </w:r>
      <w:r w:rsidRPr="20173C77" w:rsidR="00527EF9">
        <w:rPr>
          <w:rFonts w:ascii="Aptos Narrow" w:hAnsi="Aptos Narrow" w:eastAsia="Aptos Narrow" w:cs="Aptos Narrow"/>
          <w:sz w:val="22"/>
          <w:szCs w:val="22"/>
        </w:rPr>
        <w:t xml:space="preserve"> en las reformas sociales del Gobierno del </w:t>
      </w:r>
      <w:r w:rsidRPr="20173C77" w:rsidR="00527EF9">
        <w:rPr>
          <w:rFonts w:ascii="Aptos Narrow" w:hAnsi="Aptos Narrow" w:eastAsia="Aptos Narrow" w:cs="Aptos Narrow"/>
          <w:sz w:val="22"/>
          <w:szCs w:val="22"/>
        </w:rPr>
        <w:t>Presidente</w:t>
      </w:r>
      <w:r w:rsidRPr="20173C77" w:rsidR="00527EF9">
        <w:rPr>
          <w:rFonts w:ascii="Aptos Narrow" w:hAnsi="Aptos Narrow" w:eastAsia="Aptos Narrow" w:cs="Aptos Narrow"/>
          <w:sz w:val="22"/>
          <w:szCs w:val="22"/>
        </w:rPr>
        <w:t xml:space="preserve"> Gustavo Petro (2022-2026). A principios de 2023, el gobierno de Petro presentó ante el Congreso tres importantes reformas: salud, laboral y educativa. Las reformas apuntan a revertir 40 años de políticas neoliberales llevadas a cabo por gobiernos anteriores. Desde el inicio de esta administración en agosto de 2022 la entonces ministra de Trabajo Gloria </w:t>
      </w:r>
      <w:r w:rsidRPr="20173C77" w:rsidR="00527EF9">
        <w:rPr>
          <w:rFonts w:ascii="Aptos Narrow" w:hAnsi="Aptos Narrow" w:eastAsia="Aptos Narrow" w:cs="Aptos Narrow"/>
          <w:sz w:val="22"/>
          <w:szCs w:val="22"/>
        </w:rPr>
        <w:t>Ramírez,</w:t>
      </w:r>
      <w:r w:rsidRPr="20173C77" w:rsidR="00527EF9">
        <w:rPr>
          <w:rFonts w:ascii="Aptos Narrow" w:hAnsi="Aptos Narrow" w:eastAsia="Aptos Narrow" w:cs="Aptos Narrow"/>
          <w:sz w:val="22"/>
          <w:szCs w:val="22"/>
        </w:rPr>
        <w:t xml:space="preserve"> destacó la necesidad de regular las</w:t>
      </w:r>
      <w:r w:rsidRPr="20173C77" w:rsidR="00527EF9">
        <w:rPr>
          <w:rFonts w:ascii="Aptos Narrow" w:hAnsi="Aptos Narrow" w:eastAsia="Aptos Narrow" w:cs="Aptos Narrow"/>
          <w:sz w:val="22"/>
          <w:szCs w:val="22"/>
        </w:rPr>
        <w:t xml:space="preserve"> condiciones laborales en las plataformas digitales de trabajo. Una de las primeras acciones fue incluir la discusión en el Plan Nacional de Desarrollo, presentado y aprobado por el Congreso como la Ley 2294 de 2023. El Plan Nacional subraya la </w:t>
      </w:r>
      <w:r w:rsidRPr="20173C77" w:rsidR="401F2365">
        <w:rPr>
          <w:rFonts w:ascii="Aptos Narrow" w:hAnsi="Aptos Narrow" w:eastAsia="Aptos Narrow" w:cs="Aptos Narrow"/>
          <w:sz w:val="22"/>
          <w:szCs w:val="22"/>
        </w:rPr>
        <w:t>implementación de</w:t>
      </w:r>
      <w:r w:rsidRPr="20173C77" w:rsidR="00527EF9">
        <w:rPr>
          <w:rFonts w:ascii="Aptos Narrow" w:hAnsi="Aptos Narrow" w:eastAsia="Aptos Narrow" w:cs="Aptos Narrow"/>
          <w:sz w:val="22"/>
          <w:szCs w:val="22"/>
        </w:rPr>
        <w:t xml:space="preserve"> una "Política Pública de Trabajo Digno y Decente", cuyo propósito principal es promover acuerdos de protección social y formalización a través de contratos que garanticen una relación laboral, estabilidad laboral y libertad sindical (Congreso de Co</w:t>
      </w:r>
      <w:r w:rsidRPr="20173C77" w:rsidR="00527EF9">
        <w:rPr>
          <w:rFonts w:ascii="Aptos Narrow" w:hAnsi="Aptos Narrow" w:eastAsia="Aptos Narrow" w:cs="Aptos Narrow"/>
          <w:sz w:val="22"/>
          <w:szCs w:val="22"/>
        </w:rPr>
        <w:t xml:space="preserve">lombia, 2023). Esta política tiene cinco pilares: i) Generación y protección del empleo y de los ingresos; </w:t>
      </w:r>
      <w:r w:rsidRPr="20173C77" w:rsidR="00527EF9">
        <w:rPr>
          <w:rFonts w:ascii="Aptos Narrow" w:hAnsi="Aptos Narrow" w:eastAsia="Aptos Narrow" w:cs="Aptos Narrow"/>
          <w:sz w:val="22"/>
          <w:szCs w:val="22"/>
        </w:rPr>
        <w:t>ii</w:t>
      </w:r>
      <w:r w:rsidRPr="20173C77" w:rsidR="00527EF9">
        <w:rPr>
          <w:rFonts w:ascii="Aptos Narrow" w:hAnsi="Aptos Narrow" w:eastAsia="Aptos Narrow" w:cs="Aptos Narrow"/>
          <w:sz w:val="22"/>
          <w:szCs w:val="22"/>
        </w:rPr>
        <w:t xml:space="preserve">) Protección social y seguridad social ampliada con una cobertura adecuada y amplia; </w:t>
      </w:r>
      <w:r w:rsidRPr="20173C77" w:rsidR="00527EF9">
        <w:rPr>
          <w:rFonts w:ascii="Aptos Narrow" w:hAnsi="Aptos Narrow" w:eastAsia="Aptos Narrow" w:cs="Aptos Narrow"/>
          <w:sz w:val="22"/>
          <w:szCs w:val="22"/>
        </w:rPr>
        <w:t>iii</w:t>
      </w:r>
      <w:r w:rsidRPr="20173C77" w:rsidR="00527EF9">
        <w:rPr>
          <w:rFonts w:ascii="Aptos Narrow" w:hAnsi="Aptos Narrow" w:eastAsia="Aptos Narrow" w:cs="Aptos Narrow"/>
          <w:sz w:val="22"/>
          <w:szCs w:val="22"/>
        </w:rPr>
        <w:t xml:space="preserve">) Garantía de los derechos fundamentales de los trabajadores frente a la promoción y efectividad del derecho a la libertad sindical; </w:t>
      </w:r>
      <w:r w:rsidRPr="20173C77" w:rsidR="00527EF9">
        <w:rPr>
          <w:rFonts w:ascii="Aptos Narrow" w:hAnsi="Aptos Narrow" w:eastAsia="Aptos Narrow" w:cs="Aptos Narrow"/>
          <w:sz w:val="22"/>
          <w:szCs w:val="22"/>
        </w:rPr>
        <w:t>iv</w:t>
      </w:r>
      <w:r w:rsidRPr="20173C77" w:rsidR="00527EF9">
        <w:rPr>
          <w:rFonts w:ascii="Aptos Narrow" w:hAnsi="Aptos Narrow" w:eastAsia="Aptos Narrow" w:cs="Aptos Narrow"/>
          <w:sz w:val="22"/>
          <w:szCs w:val="22"/>
        </w:rPr>
        <w:t xml:space="preserve">) El diálogo social, promoviendo el </w:t>
      </w:r>
      <w:r w:rsidRPr="20173C77" w:rsidR="00527EF9">
        <w:rPr>
          <w:rFonts w:ascii="Aptos Narrow" w:hAnsi="Aptos Narrow" w:eastAsia="Aptos Narrow" w:cs="Aptos Narrow"/>
          <w:sz w:val="22"/>
          <w:szCs w:val="22"/>
        </w:rPr>
        <w:t>tripartismo</w:t>
      </w:r>
      <w:r w:rsidRPr="20173C77" w:rsidR="00527EF9">
        <w:rPr>
          <w:rFonts w:ascii="Aptos Narrow" w:hAnsi="Aptos Narrow" w:eastAsia="Aptos Narrow" w:cs="Aptos Narrow"/>
          <w:sz w:val="22"/>
          <w:szCs w:val="22"/>
        </w:rPr>
        <w:t xml:space="preserve"> como instrumento de política pública; y (v) Coordinación nacional y territorial con atención diferenciada a la ciudadanía y ciudadan</w:t>
      </w:r>
      <w:r w:rsidRPr="20173C77" w:rsidR="00527EF9">
        <w:rPr>
          <w:rFonts w:ascii="Aptos Narrow" w:hAnsi="Aptos Narrow" w:eastAsia="Aptos Narrow" w:cs="Aptos Narrow"/>
          <w:sz w:val="22"/>
          <w:szCs w:val="22"/>
        </w:rPr>
        <w:t xml:space="preserve">ía en los territorios y sectores productivos. </w:t>
      </w:r>
      <w:r w:rsidRPr="20173C77" w:rsidR="00527EF9">
        <w:rPr>
          <w:rFonts w:ascii="Aptos Narrow" w:hAnsi="Aptos Narrow" w:eastAsia="Aptos Narrow" w:cs="Aptos Narrow"/>
          <w:sz w:val="22"/>
          <w:szCs w:val="22"/>
        </w:rPr>
        <w:t>Los trabajadores de plataformas también fueron incluidos en este marco.</w:t>
      </w:r>
    </w:p>
    <w:p w:rsidR="003C2556" w:rsidP="20173C77" w:rsidRDefault="003C2556" w14:paraId="00000020" w14:textId="77777777">
      <w:pPr>
        <w:shd w:val="clear" w:color="auto" w:fill="FFFFFF" w:themeFill="background1"/>
        <w:rPr>
          <w:rFonts w:ascii="Aptos Narrow" w:hAnsi="Aptos Narrow" w:eastAsia="Aptos Narrow" w:cs="Aptos Narrow"/>
          <w:sz w:val="22"/>
          <w:szCs w:val="22"/>
        </w:rPr>
      </w:pPr>
    </w:p>
    <w:p w:rsidR="003C2556" w:rsidP="20173C77" w:rsidRDefault="00527EF9" w14:paraId="00000021"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El 16 de marzo de 2023, el gobierno presentó un primer proyecto de Reforma Laboral ante el Congreso. El proyecto de ley (PL 166 de 2023C) introdujo un capítulo sobre las plataformas de entrega digital que buscaba regularizar y formalizar a los repartidores de plataformas. El proyecto de ley incluye normas referentes a los tipos de contrato (trabajador dependiente, e independiente), sobre los sistemas automatizados de supervisión, tener un contacto para las inquietudes de los trabajadores, y la implementació</w:t>
      </w:r>
      <w:r w:rsidRPr="20173C77" w:rsidR="00527EF9">
        <w:rPr>
          <w:rFonts w:ascii="Aptos Narrow" w:hAnsi="Aptos Narrow" w:eastAsia="Aptos Narrow" w:cs="Aptos Narrow"/>
          <w:sz w:val="22"/>
          <w:szCs w:val="22"/>
        </w:rPr>
        <w:t xml:space="preserve">n de políticas de no discriminación y de registro de los trabajadores en el Ministerio de Trabajo. La propuesta generó polémica entre los propios trabajadores de plataformas y la Asociación de Empresas de Plataformas (Alianza </w:t>
      </w:r>
      <w:r w:rsidRPr="20173C77" w:rsidR="00527EF9">
        <w:rPr>
          <w:rFonts w:ascii="Aptos Narrow" w:hAnsi="Aptos Narrow" w:eastAsia="Aptos Narrow" w:cs="Aptos Narrow"/>
          <w:sz w:val="22"/>
          <w:szCs w:val="22"/>
        </w:rPr>
        <w:t>Inn</w:t>
      </w:r>
      <w:r w:rsidRPr="20173C77" w:rsidR="00527EF9">
        <w:rPr>
          <w:rFonts w:ascii="Aptos Narrow" w:hAnsi="Aptos Narrow" w:eastAsia="Aptos Narrow" w:cs="Aptos Narrow"/>
          <w:sz w:val="22"/>
          <w:szCs w:val="22"/>
        </w:rPr>
        <w:t>), con debates centrados en sí dichas plataformas deben seguir las normas laborales tradicionales o si se pueden establecer relaciones jurídicas alternativas. A pesar de los esfuerzos del gobierno, el proyecto de ley fue retirado antes del final de la legislatura. El 24 de agosto de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2023  se</w:t>
      </w:r>
      <w:r w:rsidRPr="20173C77" w:rsidR="00527EF9">
        <w:rPr>
          <w:rFonts w:ascii="Aptos Narrow" w:hAnsi="Aptos Narrow" w:eastAsia="Aptos Narrow" w:cs="Aptos Narrow"/>
          <w:sz w:val="22"/>
          <w:szCs w:val="22"/>
        </w:rPr>
        <w:t xml:space="preserve"> vuelve a presentar al Congreso una nueva versión del proyecto de ley, PL 166 2023C. Este nuevo proyecto mantiene su compromiso con el trabajo decente y busca fortalecer estrategias para la estabilidad y formalización del empleo, con valores de justicia social. El proyecto de ley contiene 92 artículos. Su objetivo es alinear la legislación nacional con los estándares de la Organización Internacional del Trabajo (OIT), las obligaciones de los tratados internacionales de derechos humanos suscritos po</w:t>
      </w:r>
      <w:r w:rsidRPr="20173C77" w:rsidR="00527EF9">
        <w:rPr>
          <w:rFonts w:ascii="Aptos Narrow" w:hAnsi="Aptos Narrow" w:eastAsia="Aptos Narrow" w:cs="Aptos Narrow"/>
          <w:sz w:val="22"/>
          <w:szCs w:val="22"/>
        </w:rPr>
        <w:t>r Colombia y las sentencias de los tribunales colombianos en materia de protección de los derechos laborales.</w:t>
      </w:r>
    </w:p>
    <w:p w:rsidR="003C2556" w:rsidP="20173C77" w:rsidRDefault="003C2556" w14:paraId="00000022"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23"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El último año ha estado marcado por un ambiente de controversia sobre el tema. La reforma laboral del Gobierno fue archivada inicialmente en marzo de 2025 por la Comisión Séptima del Senado, donde ocho de 14 senadores votaron en contra alegando aumentos significativos en los costos para las empresas. En respuesta, el Gobierno decidió prescindir del Congreso y, el 11 de junio, firmó un decreto para convocar una consulta popular en agosto, con 12 preguntas sobre temas laborales. La medida provocó fuertes crít</w:t>
      </w:r>
      <w:r w:rsidRPr="20173C77" w:rsidR="00527EF9">
        <w:rPr>
          <w:rFonts w:ascii="Aptos Narrow" w:hAnsi="Aptos Narrow" w:eastAsia="Aptos Narrow" w:cs="Aptos Narrow"/>
          <w:sz w:val="22"/>
          <w:szCs w:val="22"/>
        </w:rPr>
        <w:t xml:space="preserve">icas de juristas, la oposición y la Procuraduría, que la acusaron de violar la separación de poderes y rayar en el “decretazo” (El </w:t>
      </w:r>
      <w:r w:rsidRPr="20173C77" w:rsidR="00527EF9">
        <w:rPr>
          <w:rFonts w:ascii="Aptos Narrow" w:hAnsi="Aptos Narrow" w:eastAsia="Aptos Narrow" w:cs="Aptos Narrow"/>
          <w:sz w:val="22"/>
          <w:szCs w:val="22"/>
        </w:rPr>
        <w:t>Pais</w:t>
      </w:r>
      <w:r w:rsidRPr="20173C77" w:rsidR="00527EF9">
        <w:rPr>
          <w:rFonts w:ascii="Aptos Narrow" w:hAnsi="Aptos Narrow" w:eastAsia="Aptos Narrow" w:cs="Aptos Narrow"/>
          <w:sz w:val="22"/>
          <w:szCs w:val="22"/>
        </w:rPr>
        <w:t xml:space="preserve"> Colombia, 11 de junio de 2025). Mientras tanto, en el Senado se revivió la reforma: el 14 de mayo, la plenaria apeló la decisión de la Comisión VII y revivió su discusión, dando paso al cuarto y último debate en comisión y plenaria antes del 20 de junio, fecha límite para aprobar o hundirla por falta de trámite (El Tiempo, 14 de mayo de 2025). </w:t>
      </w:r>
    </w:p>
    <w:p w:rsidR="003C2556" w:rsidP="20173C77" w:rsidRDefault="003C2556" w14:paraId="00000024"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25"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Aparte de estos desarrollos, el avance más importante en los últimos doce meses ha sido la presentación de un nuevo proyecto de ley para las plataformas de transporte con conductor, el Proyecto de Ley 136 de 2024. El proyecto de ley fue radicado en el Senado el 20 de agosto de 2024 y el 27 de noviembre de 2024 se publicó la ponencia para el primer debate y, el 11 de diciembre de 2024, la Comisión VI del Senado aprobó dicho primer debate. Más recientemente, el 25 de marzo de 2025 la Asociación Nacional de In</w:t>
      </w:r>
      <w:r w:rsidRPr="20173C77" w:rsidR="00527EF9">
        <w:rPr>
          <w:rFonts w:ascii="Aptos Narrow" w:hAnsi="Aptos Narrow" w:eastAsia="Aptos Narrow" w:cs="Aptos Narrow"/>
          <w:sz w:val="22"/>
          <w:szCs w:val="22"/>
        </w:rPr>
        <w:t>dustriales de Colombia (ANDI) emitió su concepto institucional sobre la iniciativa, que aún permanece pendiente de continuar su trámite legislativo para avanzar hacia el segundo debate y su eventual sanción presidencial. Antes de este proyecto, el Concejo de Bogotá promulgó el Acuerdo 607 de 2024, que busca mejorar las prácticas en la aplicación del procedimiento de sanción por la infracción D12 impuesta por la prestación no autorizada del servicio público a conductores de plataformas digitales, garantizand</w:t>
      </w:r>
      <w:r w:rsidRPr="20173C77" w:rsidR="00527EF9">
        <w:rPr>
          <w:rFonts w:ascii="Aptos Narrow" w:hAnsi="Aptos Narrow" w:eastAsia="Aptos Narrow" w:cs="Aptos Narrow"/>
          <w:sz w:val="22"/>
          <w:szCs w:val="22"/>
        </w:rPr>
        <w:t>o un procedimiento justo y respetuoso. La infracción D12 es una de las principales causas de persecución de los conductores de plataformas por parte de la policía y constituye una fuente de conflicto social.</w:t>
      </w:r>
    </w:p>
    <w:p w:rsidR="003C2556" w:rsidP="20173C77" w:rsidRDefault="00527EF9" w14:paraId="00000026" w14:textId="77777777">
      <w:pPr>
        <w:shd w:val="clear" w:color="auto" w:fill="FFFFFF" w:themeFill="background1"/>
        <w:spacing w:before="240" w:after="240"/>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Este nuevo proyecto de ley en el Congreso tiene como objetivo organizar los servicios de transporte privado operados a través de aplicaciones, asegurando una movilidad segura y sin restricciones para todas las personas.</w:t>
      </w:r>
      <w:r w:rsidRPr="20173C77" w:rsidR="00527EF9">
        <w:rPr>
          <w:rFonts w:ascii="Aptos Narrow" w:hAnsi="Aptos Narrow" w:eastAsia="Aptos Narrow" w:cs="Aptos Narrow"/>
          <w:sz w:val="22"/>
          <w:szCs w:val="22"/>
        </w:rPr>
        <w:t xml:space="preserve"> El proyecto propone lo siguiente: a) Garantizar la libertad de movilidad, permitiendo viajar a cualquier destino en cualquier momento. b) Proteger los derechos, la seguridad y la calidad del servicio para todos los usuarios. c) Mejorar continuamente la experiencia del usuario con cada uso de</w:t>
      </w:r>
      <w:r w:rsidRPr="20173C77" w:rsidR="00527EF9">
        <w:rPr>
          <w:rFonts w:ascii="Aptos Narrow" w:hAnsi="Aptos Narrow" w:eastAsia="Aptos Narrow" w:cs="Aptos Narrow"/>
          <w:sz w:val="22"/>
          <w:szCs w:val="22"/>
        </w:rPr>
        <w:t xml:space="preserve"> estas aplicaciones. d) Establecer un registro oficial de todas las empresas y plataformas que prestan estos </w:t>
      </w:r>
      <w:r w:rsidRPr="20173C77" w:rsidR="00527EF9">
        <w:rPr>
          <w:rFonts w:ascii="Aptos Narrow" w:hAnsi="Aptos Narrow" w:eastAsia="Aptos Narrow" w:cs="Aptos Narrow"/>
          <w:sz w:val="22"/>
          <w:szCs w:val="22"/>
        </w:rPr>
        <w:t>servicios.El</w:t>
      </w:r>
      <w:r w:rsidRPr="20173C77" w:rsidR="00527EF9">
        <w:rPr>
          <w:rFonts w:ascii="Aptos Narrow" w:hAnsi="Aptos Narrow" w:eastAsia="Aptos Narrow" w:cs="Aptos Narrow"/>
          <w:sz w:val="22"/>
          <w:szCs w:val="22"/>
        </w:rPr>
        <w:t xml:space="preserve"> proyecto clasifica a los actores involucrados de la siguiente manera:</w:t>
      </w:r>
    </w:p>
    <w:p w:rsidR="003C2556" w:rsidP="20173C77" w:rsidRDefault="00527EF9" w14:paraId="00000027" w14:textId="77777777">
      <w:pPr>
        <w:numPr>
          <w:ilvl w:val="0"/>
          <w:numId w:val="1"/>
        </w:numPr>
        <w:shd w:val="clear" w:color="auto" w:fill="FFFFFF" w:themeFill="background1"/>
        <w:spacing w:before="240"/>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Empresas Administradoras de Plataformas de Intermediación de Movilidad (EAPIM): gestionan tus aplicaciones de transporte favoritas, asegurando que las operaciones sean fluidas, seguras y eficientes.</w:t>
      </w:r>
    </w:p>
    <w:p w:rsidR="003C2556" w:rsidP="20173C77" w:rsidRDefault="00527EF9" w14:paraId="00000028" w14:textId="77777777">
      <w:pPr>
        <w:numPr>
          <w:ilvl w:val="0"/>
          <w:numId w:val="1"/>
        </w:num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Plataformas de Intermediación de Movilidad (PIM): son las </w:t>
      </w:r>
      <w:r w:rsidRPr="20173C77" w:rsidR="00527EF9">
        <w:rPr>
          <w:rFonts w:ascii="Aptos Narrow" w:hAnsi="Aptos Narrow" w:eastAsia="Aptos Narrow" w:cs="Aptos Narrow"/>
          <w:sz w:val="22"/>
          <w:szCs w:val="22"/>
        </w:rPr>
        <w:t>apps</w:t>
      </w:r>
      <w:r w:rsidRPr="20173C77" w:rsidR="00527EF9">
        <w:rPr>
          <w:rFonts w:ascii="Aptos Narrow" w:hAnsi="Aptos Narrow" w:eastAsia="Aptos Narrow" w:cs="Aptos Narrow"/>
          <w:sz w:val="22"/>
          <w:szCs w:val="22"/>
        </w:rPr>
        <w:t xml:space="preserve"> en tu teléfono que conecta conductores con pasajeros de manera rápida y eficiente.</w:t>
      </w:r>
    </w:p>
    <w:p w:rsidR="003C2556" w:rsidP="20173C77" w:rsidRDefault="00527EF9" w14:paraId="00000029" w14:textId="77777777">
      <w:pPr>
        <w:numPr>
          <w:ilvl w:val="0"/>
          <w:numId w:val="1"/>
        </w:num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Conductores: responsables de trasladarte de un punto a otro, estos profesionales están debidamente capacitados y evaluados para garantizar que tu trayecto sea agradable y seguro.</w:t>
      </w:r>
    </w:p>
    <w:p w:rsidR="003C2556" w:rsidP="20173C77" w:rsidRDefault="00527EF9" w14:paraId="0000002A" w14:textId="77777777">
      <w:pPr>
        <w:numPr>
          <w:ilvl w:val="0"/>
          <w:numId w:val="1"/>
        </w:num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Propietarios de Vehículos: poseen los automóviles utilizados en estas plataformas, velando por que los vehículos se encuentren en condiciones óptimas para brindar el mejor servicio posible.</w:t>
      </w:r>
    </w:p>
    <w:p w:rsidR="003C2556" w:rsidP="20173C77" w:rsidRDefault="00527EF9" w14:paraId="0000002B" w14:textId="77777777">
      <w:pPr>
        <w:numPr>
          <w:ilvl w:val="0"/>
          <w:numId w:val="1"/>
        </w:numPr>
        <w:shd w:val="clear" w:color="auto" w:fill="FFFFFF" w:themeFill="background1"/>
        <w:spacing w:after="240"/>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Vehículos para Prestación: esenciales para la operación, estos vehículos cumplen con todos los requisitos normativos y de seguridad, garantizando comodidad y protección a lo largo de tu viaje.</w:t>
      </w:r>
    </w:p>
    <w:p w:rsidR="003C2556" w:rsidP="20173C77" w:rsidRDefault="00527EF9" w14:paraId="0000002C" w14:textId="77777777">
      <w:pPr>
        <w:shd w:val="clear" w:color="auto" w:fill="FFFFFF" w:themeFill="background1"/>
        <w:spacing w:before="240" w:after="240"/>
        <w:jc w:val="both"/>
        <w:rPr>
          <w:rFonts w:ascii="Aptos Narrow" w:hAnsi="Aptos Narrow" w:eastAsia="Aptos Narrow" w:cs="Aptos Narrow"/>
          <w:color w:val="232323"/>
          <w:sz w:val="22"/>
          <w:szCs w:val="22"/>
        </w:rPr>
      </w:pPr>
      <w:r w:rsidRPr="20173C77" w:rsidR="00527EF9">
        <w:rPr>
          <w:rFonts w:ascii="Aptos Narrow" w:hAnsi="Aptos Narrow" w:eastAsia="Aptos Narrow" w:cs="Aptos Narrow"/>
          <w:sz w:val="22"/>
          <w:szCs w:val="22"/>
        </w:rPr>
        <w:t xml:space="preserve">Es importante mencionar que este proyecto de ley cuenta con el respaldo del gremio de plataformas Alianza </w:t>
      </w:r>
      <w:r w:rsidRPr="20173C77" w:rsidR="00527EF9">
        <w:rPr>
          <w:rFonts w:ascii="Aptos Narrow" w:hAnsi="Aptos Narrow" w:eastAsia="Aptos Narrow" w:cs="Aptos Narrow"/>
          <w:sz w:val="22"/>
          <w:szCs w:val="22"/>
        </w:rPr>
        <w:t>Inn</w:t>
      </w:r>
      <w:r w:rsidRPr="20173C77" w:rsidR="00527EF9">
        <w:rPr>
          <w:rFonts w:ascii="Aptos Narrow" w:hAnsi="Aptos Narrow" w:eastAsia="Aptos Narrow" w:cs="Aptos Narrow"/>
          <w:sz w:val="22"/>
          <w:szCs w:val="22"/>
        </w:rPr>
        <w:t xml:space="preserve"> y constituye un intento de armonizar los servicios de transporte con conductor junto con otros servicios de transporte público en Colombia, como los taxis. </w:t>
      </w:r>
      <w:r w:rsidRPr="20173C77" w:rsidR="00527EF9">
        <w:rPr>
          <w:rFonts w:ascii="Aptos Narrow" w:hAnsi="Aptos Narrow" w:eastAsia="Aptos Narrow" w:cs="Aptos Narrow"/>
          <w:sz w:val="22"/>
          <w:szCs w:val="22"/>
        </w:rPr>
        <w:t>Sin embargo, el proyecto no incluye artículos sobre derechos laborales de los trabajadores de las plataformas en términos de trabajo decente ni ninguna otra condición laboral en el sector de transporte con conductor.</w:t>
      </w:r>
      <w:r w:rsidRPr="20173C77" w:rsidR="00527EF9">
        <w:rPr>
          <w:rFonts w:ascii="Aptos Narrow" w:hAnsi="Aptos Narrow" w:eastAsia="Aptos Narrow" w:cs="Aptos Narrow"/>
          <w:sz w:val="22"/>
          <w:szCs w:val="22"/>
        </w:rPr>
        <w:t xml:space="preserve"> Finalmente, el </w:t>
      </w:r>
      <w:r w:rsidRPr="20173C77" w:rsidR="00527EF9">
        <w:rPr>
          <w:rFonts w:ascii="Aptos Narrow" w:hAnsi="Aptos Narrow" w:eastAsia="Aptos Narrow" w:cs="Aptos Narrow"/>
          <w:color w:val="232323"/>
          <w:sz w:val="22"/>
          <w:szCs w:val="22"/>
        </w:rPr>
        <w:t>17 de junio de 2025 la plenaria del Senado aprobó en cuarto y último debate, con 57 votos a favor y 31 en contra, el proyecto de reforma laboral presentado por el gobierno del presidente Gustavo Petro.</w:t>
      </w:r>
    </w:p>
    <w:p w:rsidR="003C2556" w:rsidP="20173C77" w:rsidRDefault="003C2556" w14:paraId="0000002D" w14:textId="77777777">
      <w:pPr>
        <w:shd w:val="clear" w:color="auto" w:fill="FFFFFF" w:themeFill="background1"/>
        <w:spacing w:before="240" w:after="240"/>
        <w:jc w:val="both"/>
        <w:rPr>
          <w:rFonts w:ascii="Aptos Narrow" w:hAnsi="Aptos Narrow" w:eastAsia="Aptos Narrow" w:cs="Aptos Narrow"/>
          <w:sz w:val="22"/>
          <w:szCs w:val="22"/>
        </w:rPr>
      </w:pPr>
    </w:p>
    <w:p w:rsidR="003C2556" w:rsidP="20173C77" w:rsidRDefault="00527EF9" w14:paraId="0000002E" w14:textId="77777777">
      <w:pPr>
        <w:shd w:val="clear" w:color="auto" w:fill="FFFFFF" w:themeFill="background1"/>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 xml:space="preserve">3. Iniciativas y/o estrategias de resistencia de trabajadores/as de plataformas (protestas, desarrollo de </w:t>
      </w:r>
      <w:r w:rsidRPr="20173C77" w:rsidR="00527EF9">
        <w:rPr>
          <w:rFonts w:ascii="Aptos Narrow" w:hAnsi="Aptos Narrow" w:eastAsia="Aptos Narrow" w:cs="Aptos Narrow"/>
          <w:b w:val="1"/>
          <w:bCs w:val="1"/>
          <w:sz w:val="22"/>
          <w:szCs w:val="22"/>
        </w:rPr>
        <w:t>apps</w:t>
      </w:r>
      <w:r w:rsidRPr="20173C77" w:rsidR="00527EF9">
        <w:rPr>
          <w:rFonts w:ascii="Aptos Narrow" w:hAnsi="Aptos Narrow" w:eastAsia="Aptos Narrow" w:cs="Aptos Narrow"/>
          <w:b w:val="1"/>
          <w:bCs w:val="1"/>
          <w:sz w:val="22"/>
          <w:szCs w:val="22"/>
        </w:rPr>
        <w:t xml:space="preserve"> justas, etc.) </w:t>
      </w:r>
    </w:p>
    <w:p w:rsidR="003C2556" w:rsidP="20173C77" w:rsidRDefault="003C2556" w14:paraId="0000002F" w14:textId="77777777">
      <w:pPr>
        <w:shd w:val="clear" w:color="auto" w:fill="FFFFFF" w:themeFill="background1"/>
        <w:rPr>
          <w:rFonts w:ascii="Aptos Narrow" w:hAnsi="Aptos Narrow" w:eastAsia="Aptos Narrow" w:cs="Aptos Narrow"/>
          <w:b w:val="1"/>
          <w:bCs w:val="1"/>
          <w:sz w:val="22"/>
          <w:szCs w:val="22"/>
        </w:rPr>
      </w:pPr>
    </w:p>
    <w:p w:rsidR="003C2556" w:rsidP="20173C77" w:rsidRDefault="00527EF9" w14:paraId="00000030"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Las luchas y la organización social de los trabajadores de plataformas se </w:t>
      </w:r>
      <w:r w:rsidRPr="20173C77" w:rsidR="00527EF9">
        <w:rPr>
          <w:rFonts w:ascii="Aptos Narrow" w:hAnsi="Aptos Narrow" w:eastAsia="Aptos Narrow" w:cs="Aptos Narrow"/>
          <w:sz w:val="22"/>
          <w:szCs w:val="22"/>
        </w:rPr>
        <w:t>remonta</w:t>
      </w:r>
      <w:r w:rsidRPr="20173C77" w:rsidR="00527EF9">
        <w:rPr>
          <w:rFonts w:ascii="Aptos Narrow" w:hAnsi="Aptos Narrow" w:eastAsia="Aptos Narrow" w:cs="Aptos Narrow"/>
          <w:sz w:val="22"/>
          <w:szCs w:val="22"/>
        </w:rPr>
        <w:t xml:space="preserve"> a la masificación de estas aplicaciones, especialmente en la segunda mitad de la década de los 2010s.  Entre 2016 y 2020, los repartidores de plataformas, principalmente de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protagonizaron al menos 19 protestas documentadas en medios nacionales y de negocios (Sánchez y Maldonado, 2020). Una de las primeras se registró el 19 de octubre de 2018 en Bogotá, cuando exigieron recargos por espera y lluvia; semanas después, recl</w:t>
      </w:r>
      <w:r w:rsidRPr="20173C77" w:rsidR="00527EF9">
        <w:rPr>
          <w:rFonts w:ascii="Aptos Narrow" w:hAnsi="Aptos Narrow" w:eastAsia="Aptos Narrow" w:cs="Aptos Narrow"/>
          <w:sz w:val="22"/>
          <w:szCs w:val="22"/>
        </w:rPr>
        <w:t xml:space="preserve">amaron por descuentos en sus cuentas. En julio de 2019 quemaron sus maletas frente a las oficinas de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xml:space="preserve"> y, en agosto de 2020, replicaron protestas vinculadas con movimientos de repartidores en Brasil. A finales de 2019 surgió el “Paro hora 0” en Medellín. </w:t>
      </w:r>
    </w:p>
    <w:p w:rsidR="003C2556" w:rsidP="20173C77" w:rsidRDefault="003C2556" w14:paraId="00000031"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32"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Con la pandemia de COVID-19, las manifestaciones se intensificaron a raíz del sistema de puntos que obliga a aceptar pedidos poco rentables, y el reconocimiento de su rol esencial contrastó con la inacción estatal y empresarial. En 2020 emergió el Movimiento Nacional de Repartidores de Plataformas Digitales (MNRPD), que diversificó sus demandas hacia la intervención del Estado y empezó a articular acciones legales, litigio estratégico y campañas en redes sociales, convocando incluso un paro internacional pa</w:t>
      </w:r>
      <w:r w:rsidRPr="20173C77" w:rsidR="00527EF9">
        <w:rPr>
          <w:rFonts w:ascii="Aptos Narrow" w:hAnsi="Aptos Narrow" w:eastAsia="Aptos Narrow" w:cs="Aptos Narrow"/>
          <w:sz w:val="22"/>
          <w:szCs w:val="22"/>
        </w:rPr>
        <w:t>ra el 8 de octubre de 2020 (Sánchez y Maldonado, 2020). Una de las iniciativas más importantes resultado de este primer movimiento fue el establecimiento del primer sindicato de trabajadores de plataforma: UNIDAPP.</w:t>
      </w:r>
    </w:p>
    <w:p w:rsidR="003C2556" w:rsidP="20173C77" w:rsidRDefault="003C2556" w14:paraId="00000033"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34"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La Unión de Trabajadores de Plataformas Digitales (UNIDAPP) es un sindicato que articula las demandas de los repartidores de </w:t>
      </w:r>
      <w:r w:rsidRPr="20173C77" w:rsidR="00527EF9">
        <w:rPr>
          <w:rFonts w:ascii="Aptos Narrow" w:hAnsi="Aptos Narrow" w:eastAsia="Aptos Narrow" w:cs="Aptos Narrow"/>
          <w:sz w:val="22"/>
          <w:szCs w:val="22"/>
        </w:rPr>
        <w:t>apps</w:t>
      </w:r>
      <w:r w:rsidRPr="20173C77" w:rsidR="00527EF9">
        <w:rPr>
          <w:rFonts w:ascii="Aptos Narrow" w:hAnsi="Aptos Narrow" w:eastAsia="Aptos Narrow" w:cs="Aptos Narrow"/>
          <w:sz w:val="22"/>
          <w:szCs w:val="22"/>
        </w:rPr>
        <w:t xml:space="preserve"> como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xml:space="preserve"> a través de charlas, redes sociales y su propia aplicación, ofreciendo asesoría jurídica, formación y afiliación colectiva. Su principal propósito es que estos trabajadores, hoy considerados “falsos autónomos”, sean reconocidos como empleados con derecho a un salario digno (pago por horas), cobertura de accidentes laborales, licencia por enfermedad y seguro de desemple</w:t>
      </w:r>
      <w:r w:rsidRPr="20173C77" w:rsidR="00527EF9">
        <w:rPr>
          <w:rFonts w:ascii="Aptos Narrow" w:hAnsi="Aptos Narrow" w:eastAsia="Aptos Narrow" w:cs="Aptos Narrow"/>
          <w:sz w:val="22"/>
          <w:szCs w:val="22"/>
        </w:rPr>
        <w:t>o, así como a la representación y negociación colectiva. Cuestionan el modelo de “autonomía” de las plataformas, que controlan horarios y desconectan a quienes no aceptan pedidos, trasladando costos (teléfono, transporte, mantenimiento) y riesgos (errores algorítmicos, bloqueos arbitrarios) a los repartidores. Exigen además derechos digitales, como transparencia y control sobre los algoritmos y los datos personales, y proponen un registro público que impida bloqueos injustificados y permita convenios colect</w:t>
      </w:r>
      <w:r w:rsidRPr="20173C77" w:rsidR="00527EF9">
        <w:rPr>
          <w:rFonts w:ascii="Aptos Narrow" w:hAnsi="Aptos Narrow" w:eastAsia="Aptos Narrow" w:cs="Aptos Narrow"/>
          <w:sz w:val="22"/>
          <w:szCs w:val="22"/>
        </w:rPr>
        <w:t xml:space="preserve">ivos. </w:t>
      </w:r>
    </w:p>
    <w:p w:rsidR="003C2556" w:rsidP="20173C77" w:rsidRDefault="003C2556" w14:paraId="00000035"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36"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Entre sus principales acciones, UNIDAPP presentó un derecho de petición en agosto de 2020 para abrir una mesa de diálogo con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el Ministerio de Trabajo y MinTIC; convocó movilizaciones y el “Paro Hora 0” en febrero de 2021; participó en debates y audiencias públicas sobre proyectos de ley en octubre y noviembre de 2020; impulsó litigio estratégico y campañas de incidencia en redes; desarrolló una app propia con asesoría legal y cursos; y estableció una secretaría de género y enfoque diferencial. Con un</w:t>
      </w:r>
      <w:r w:rsidRPr="20173C77" w:rsidR="00527EF9">
        <w:rPr>
          <w:rFonts w:ascii="Aptos Narrow" w:hAnsi="Aptos Narrow" w:eastAsia="Aptos Narrow" w:cs="Aptos Narrow"/>
          <w:sz w:val="22"/>
          <w:szCs w:val="22"/>
        </w:rPr>
        <w:t xml:space="preserve"> enfoque de género y alcance internacional, continúa promoviendo la coordinación entre repartidores de toda la región para fortalecer sus estrategias de resistencia y movilización.</w:t>
      </w:r>
    </w:p>
    <w:p w:rsidR="003C2556" w:rsidP="20173C77" w:rsidRDefault="00527EF9" w14:paraId="00000037" w14:textId="77777777">
      <w:pPr>
        <w:shd w:val="clear" w:color="auto" w:fill="FFFFFF" w:themeFill="background1"/>
        <w:spacing w:before="240" w:after="240"/>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En los últimos cinco años, UNIDAPP ha impulsado múltiples iniciativas clave para mejorar las condiciones de los repartidores de plataformas. </w:t>
      </w:r>
      <w:r w:rsidRPr="20173C77" w:rsidR="00527EF9">
        <w:rPr>
          <w:rFonts w:ascii="Aptos Narrow" w:hAnsi="Aptos Narrow" w:eastAsia="Aptos Narrow" w:cs="Aptos Narrow"/>
          <w:sz w:val="22"/>
          <w:szCs w:val="22"/>
        </w:rPr>
        <w:t>Tras su constitución formal en octubre de 2020, cuando presentó su pliego de peticiones y comenzó a desarrollar su propia aplicación de afiliación y asesoría legal</w:t>
      </w:r>
      <w:r w:rsidRPr="20173C77">
        <w:rPr>
          <w:rFonts w:ascii="Aptos Narrow" w:hAnsi="Aptos Narrow" w:eastAsia="Aptos Narrow" w:cs="Aptos Narrow"/>
          <w:sz w:val="22"/>
          <w:szCs w:val="22"/>
          <w:vertAlign w:val="superscript"/>
        </w:rPr>
        <w:footnoteReference w:id="1"/>
      </w:r>
      <w:r w:rsidRPr="20173C77" w:rsidR="00527EF9">
        <w:rPr>
          <w:rFonts w:ascii="Aptos Narrow" w:hAnsi="Aptos Narrow" w:eastAsia="Aptos Narrow" w:cs="Aptos Narrow"/>
          <w:sz w:val="22"/>
          <w:szCs w:val="22"/>
        </w:rPr>
        <w:t>, el sindicato organizó un paro nacional el 2 de marzo de 2022, movilizándose frente al Ministerio de Trabajo para exigir respuestas concretas a sus demandas.</w:t>
      </w:r>
      <w:r w:rsidRPr="20173C77" w:rsidR="00527EF9">
        <w:rPr>
          <w:rFonts w:ascii="Aptos Narrow" w:hAnsi="Aptos Narrow" w:eastAsia="Aptos Narrow" w:cs="Aptos Narrow"/>
          <w:sz w:val="22"/>
          <w:szCs w:val="22"/>
        </w:rPr>
        <w:t xml:space="preserve"> En 2023, gracias a las gestiones de UNIDAPP y la intervención del Ministerio de Trabajo, se estableció una tarifa mínima para las entregas de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xml:space="preserve">, fruto de una larga negociación que reconoció el carácter laboral de los repartidores y su necesidad de ingresos dignos. Asimismo, en septiembre de 2023, el Ministerio de Trabajo anunció un acuerdo con </w:t>
      </w:r>
      <w:r w:rsidRPr="20173C77" w:rsidR="00527EF9">
        <w:rPr>
          <w:rFonts w:ascii="Aptos Narrow" w:hAnsi="Aptos Narrow" w:eastAsia="Aptos Narrow" w:cs="Aptos Narrow"/>
          <w:sz w:val="22"/>
          <w:szCs w:val="22"/>
        </w:rPr>
        <w:t>Rap</w:t>
      </w:r>
      <w:r w:rsidRPr="20173C77" w:rsidR="00527EF9">
        <w:rPr>
          <w:rFonts w:ascii="Aptos Narrow" w:hAnsi="Aptos Narrow" w:eastAsia="Aptos Narrow" w:cs="Aptos Narrow"/>
          <w:sz w:val="22"/>
          <w:szCs w:val="22"/>
        </w:rPr>
        <w:t>pi</w:t>
      </w:r>
      <w:r w:rsidRPr="20173C77" w:rsidR="00527EF9">
        <w:rPr>
          <w:rFonts w:ascii="Aptos Narrow" w:hAnsi="Aptos Narrow" w:eastAsia="Aptos Narrow" w:cs="Aptos Narrow"/>
          <w:sz w:val="22"/>
          <w:szCs w:val="22"/>
        </w:rPr>
        <w:t xml:space="preserve"> y UNIDAPP que habilitó cuentas sindicales protegidas para evitar bloqueos arbitrarios y garantizó la participación del sindicato en mesas de diálogo permanentes. Estas acciones, junto con la </w:t>
      </w:r>
      <w:r w:rsidRPr="20173C77" w:rsidR="00527EF9">
        <w:rPr>
          <w:rFonts w:ascii="Aptos Narrow" w:hAnsi="Aptos Narrow" w:eastAsia="Aptos Narrow" w:cs="Aptos Narrow"/>
          <w:sz w:val="22"/>
          <w:szCs w:val="22"/>
        </w:rPr>
        <w:t>participación activa</w:t>
      </w:r>
      <w:r w:rsidRPr="20173C77" w:rsidR="00527EF9">
        <w:rPr>
          <w:rFonts w:ascii="Aptos Narrow" w:hAnsi="Aptos Narrow" w:eastAsia="Aptos Narrow" w:cs="Aptos Narrow"/>
          <w:sz w:val="22"/>
          <w:szCs w:val="22"/>
        </w:rPr>
        <w:t xml:space="preserve"> en debates legislativos y audiencias públicas, reflejan la consolidación de UNIDAPP como actor central en la defensa de los derechos laborales y digitales de los repartidores en Colombia (Cañate y otros, 2025).</w:t>
      </w:r>
    </w:p>
    <w:p w:rsidR="003C2556" w:rsidP="20173C77" w:rsidRDefault="00527EF9" w14:paraId="00000038" w14:textId="77777777">
      <w:pPr>
        <w:shd w:val="clear" w:color="auto" w:fill="FFFFFF" w:themeFill="background1"/>
        <w:spacing w:before="240" w:after="240"/>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Aparte de los trabajadores de reparto, otro de los sectores más importantes de resistencia y organización frente a las plataformas digitales ha sido el trabajo doméstico. Aquí se destacan iniciativas </w:t>
      </w:r>
      <w:r w:rsidRPr="20173C77" w:rsidR="00527EF9">
        <w:rPr>
          <w:rFonts w:ascii="Aptos Narrow" w:hAnsi="Aptos Narrow" w:eastAsia="Aptos Narrow" w:cs="Aptos Narrow"/>
          <w:sz w:val="22"/>
          <w:szCs w:val="22"/>
        </w:rPr>
        <w:t>como  IMA</w:t>
      </w:r>
      <w:r w:rsidRPr="20173C77" w:rsidR="00527EF9">
        <w:rPr>
          <w:rFonts w:ascii="Aptos Narrow" w:hAnsi="Aptos Narrow" w:eastAsia="Aptos Narrow" w:cs="Aptos Narrow"/>
          <w:sz w:val="22"/>
          <w:szCs w:val="22"/>
        </w:rPr>
        <w:t> Limpia, plataforma digital cooperativa y el trabajo de UTRASD, la Unión de Trabajadoras del Servicio Doméstico. IMA Limpia surgió en 2021 como una respuesta colectiva de 40 mujeres trabajadoras del hogar organizadas inicialmente a través de la Unión de Trabajadoras del Servicio Doméstico (UTRASD), con</w:t>
      </w:r>
      <w:r w:rsidRPr="20173C77" w:rsidR="00527EF9">
        <w:rPr>
          <w:rFonts w:ascii="Aptos Narrow" w:hAnsi="Aptos Narrow" w:eastAsia="Aptos Narrow" w:cs="Aptos Narrow"/>
          <w:sz w:val="22"/>
          <w:szCs w:val="22"/>
        </w:rPr>
        <w:t xml:space="preserve"> el propósito de enfrentar la alta informalidad y las frecuentes violaciones a sus derechos laborales en las plataformas disponibles en el mercado. </w:t>
      </w:r>
      <w:r w:rsidRPr="20173C77" w:rsidR="00527EF9">
        <w:rPr>
          <w:rFonts w:ascii="Aptos Narrow" w:hAnsi="Aptos Narrow" w:eastAsia="Aptos Narrow" w:cs="Aptos Narrow"/>
          <w:sz w:val="22"/>
          <w:szCs w:val="22"/>
        </w:rPr>
        <w:t>IMALimpia</w:t>
      </w:r>
      <w:r w:rsidRPr="20173C77" w:rsidR="00527EF9">
        <w:rPr>
          <w:rFonts w:ascii="Aptos Narrow" w:hAnsi="Aptos Narrow" w:eastAsia="Aptos Narrow" w:cs="Aptos Narrow"/>
          <w:sz w:val="22"/>
          <w:szCs w:val="22"/>
        </w:rPr>
        <w:t xml:space="preserve"> es una plataforma que no sólo facilita la conexión entre hogares y profesionales del servicio doméstico, sino que promueve la organización colectiva y la formalización laboral, garantizando contratos, seguridad social y capacitaciones. Al operar bajo un modelo cooperativo, permite a cada miembro (todas mujeres) participar en la toma de decisiones, comp</w:t>
      </w:r>
      <w:r w:rsidRPr="20173C77" w:rsidR="00527EF9">
        <w:rPr>
          <w:rFonts w:ascii="Aptos Narrow" w:hAnsi="Aptos Narrow" w:eastAsia="Aptos Narrow" w:cs="Aptos Narrow"/>
          <w:sz w:val="22"/>
          <w:szCs w:val="22"/>
        </w:rPr>
        <w:t>artiendo beneficios, estableciendo normas y velando por estándares de calidad y bioseguridad en cada servicio. Este proyecto se ha desarrollado con el respaldo de la Agencia Francesa para el Desarrollo (AFD), la coordinación de CARE para América Latina y el Caribe, y el acompañamiento técnico de la Fundación Bien Humano.</w:t>
      </w:r>
    </w:p>
    <w:p w:rsidR="003C2556" w:rsidP="20173C77" w:rsidRDefault="00527EF9" w14:paraId="00000039" w14:textId="77777777">
      <w:pPr>
        <w:shd w:val="clear" w:color="auto" w:fill="FFFFFF" w:themeFill="background1"/>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 xml:space="preserve"> </w:t>
      </w:r>
    </w:p>
    <w:p w:rsidR="003C2556" w:rsidP="20173C77" w:rsidRDefault="00527EF9" w14:paraId="0000003A" w14:textId="77777777">
      <w:pPr>
        <w:shd w:val="clear" w:color="auto" w:fill="FFFFFF" w:themeFill="background1"/>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 xml:space="preserve">4. Algunas proyecciones y/o posibles temas a trabajar por parte del regulador, institutos de estadística, académicos, asociaciones y </w:t>
      </w:r>
      <w:r w:rsidRPr="20173C77" w:rsidR="00527EF9">
        <w:rPr>
          <w:rFonts w:ascii="Aptos Narrow" w:hAnsi="Aptos Narrow" w:eastAsia="Aptos Narrow" w:cs="Aptos Narrow"/>
          <w:b w:val="1"/>
          <w:bCs w:val="1"/>
          <w:sz w:val="22"/>
          <w:szCs w:val="22"/>
        </w:rPr>
        <w:t>ONGs</w:t>
      </w:r>
      <w:r w:rsidRPr="20173C77" w:rsidR="00527EF9">
        <w:rPr>
          <w:rFonts w:ascii="Aptos Narrow" w:hAnsi="Aptos Narrow" w:eastAsia="Aptos Narrow" w:cs="Aptos Narrow"/>
          <w:b w:val="1"/>
          <w:bCs w:val="1"/>
          <w:sz w:val="22"/>
          <w:szCs w:val="22"/>
        </w:rPr>
        <w:t xml:space="preserve">. </w:t>
      </w:r>
    </w:p>
    <w:p w:rsidR="003C2556" w:rsidP="20173C77" w:rsidRDefault="00527EF9" w14:paraId="0000003B" w14:textId="77777777">
      <w:pPr>
        <w:shd w:val="clear" w:color="auto" w:fill="FFFFFF" w:themeFill="background1"/>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 xml:space="preserve"> </w:t>
      </w:r>
    </w:p>
    <w:p w:rsidR="003C2556" w:rsidP="20173C77" w:rsidRDefault="00527EF9" w14:paraId="0000003C"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b w:val="1"/>
          <w:bCs w:val="1"/>
          <w:sz w:val="22"/>
          <w:szCs w:val="22"/>
        </w:rPr>
        <w:t>Dimensionamiento del tamaño y aporte real de la economía de plataforma en la economía nacional:</w:t>
      </w:r>
      <w:r w:rsidRPr="20173C77" w:rsidR="00527EF9">
        <w:rPr>
          <w:rFonts w:ascii="Aptos Narrow" w:hAnsi="Aptos Narrow" w:eastAsia="Aptos Narrow" w:cs="Aptos Narrow"/>
          <w:sz w:val="22"/>
          <w:szCs w:val="22"/>
        </w:rPr>
        <w:t xml:space="preserve"> El dimensionamiento del tamaño y aporte real de la economía de plataformas en la economía nacional constituye un reto metodológico y estadístico central para los sistemas de información laboral. A pesar del crecimiento sostenido de actividades mediadas por aplicaciones digitales —como el transporte, la entrega de alimentos, los servicios domésticos y el trabajo remoto bajo demanda—, estas formas de empleo permanecen subrepresentadas en las estadísticas oficiales. Es indispensable incorporar preguntas espec</w:t>
      </w:r>
      <w:r w:rsidRPr="20173C77" w:rsidR="00527EF9">
        <w:rPr>
          <w:rFonts w:ascii="Aptos Narrow" w:hAnsi="Aptos Narrow" w:eastAsia="Aptos Narrow" w:cs="Aptos Narrow"/>
          <w:sz w:val="22"/>
          <w:szCs w:val="22"/>
        </w:rPr>
        <w:t>íficas en instrumentos como la Gran Encuesta Integrada de Hogares (GEIH), así como en los indicadores de empleo sectorial, que permitan identificar de manera precisa a las personas que generan ingresos a través de plataformas digitales. Solo a través de esta inclusión será posible estimar con mayor rigor el peso económico de estas actividades, sus contribuciones al PIB y su impacto en el mercado laboral, así como diseñar políticas públicas que respondan a las particularidades de esta forma emergente de trab</w:t>
      </w:r>
      <w:r w:rsidRPr="20173C77" w:rsidR="00527EF9">
        <w:rPr>
          <w:rFonts w:ascii="Aptos Narrow" w:hAnsi="Aptos Narrow" w:eastAsia="Aptos Narrow" w:cs="Aptos Narrow"/>
          <w:sz w:val="22"/>
          <w:szCs w:val="22"/>
        </w:rPr>
        <w:t>ajo.</w:t>
      </w:r>
    </w:p>
    <w:p w:rsidR="003C2556" w:rsidP="20173C77" w:rsidRDefault="003C2556" w14:paraId="0000003D" w14:textId="77777777">
      <w:pPr>
        <w:shd w:val="clear" w:color="auto" w:fill="FFFFFF" w:themeFill="background1"/>
        <w:jc w:val="both"/>
        <w:rPr>
          <w:rFonts w:ascii="Aptos Narrow" w:hAnsi="Aptos Narrow" w:eastAsia="Aptos Narrow" w:cs="Aptos Narrow"/>
          <w:sz w:val="22"/>
          <w:szCs w:val="22"/>
        </w:rPr>
      </w:pPr>
    </w:p>
    <w:p w:rsidR="003C2556" w:rsidP="20173C77" w:rsidRDefault="003C2556" w14:paraId="0000003E" w14:textId="77777777">
      <w:pPr>
        <w:shd w:val="clear" w:color="auto" w:fill="FFFFFF" w:themeFill="background1"/>
        <w:jc w:val="both"/>
        <w:rPr>
          <w:rFonts w:ascii="Aptos Narrow" w:hAnsi="Aptos Narrow" w:eastAsia="Aptos Narrow" w:cs="Aptos Narrow"/>
          <w:sz w:val="22"/>
          <w:szCs w:val="22"/>
        </w:rPr>
      </w:pPr>
    </w:p>
    <w:p w:rsidR="003C2556" w:rsidP="20173C77" w:rsidRDefault="00527EF9" w14:paraId="0000003F" w14:textId="77777777">
      <w:pPr>
        <w:shd w:val="clear" w:color="auto" w:fill="FFFFFF" w:themeFill="background1"/>
        <w:jc w:val="both"/>
        <w:rPr>
          <w:rFonts w:ascii="Aptos Narrow" w:hAnsi="Aptos Narrow" w:eastAsia="Aptos Narrow" w:cs="Aptos Narrow"/>
          <w:sz w:val="22"/>
          <w:szCs w:val="22"/>
        </w:rPr>
      </w:pPr>
      <w:r w:rsidRPr="20173C77" w:rsidR="00527EF9">
        <w:rPr>
          <w:rFonts w:ascii="Aptos Narrow" w:hAnsi="Aptos Narrow" w:eastAsia="Aptos Narrow" w:cs="Aptos Narrow"/>
          <w:b w:val="1"/>
          <w:bCs w:val="1"/>
          <w:sz w:val="22"/>
          <w:szCs w:val="22"/>
        </w:rPr>
        <w:t xml:space="preserve">Formas de sociabilidad entre trabajadores más allá del movimiento sindical: </w:t>
      </w:r>
      <w:r w:rsidRPr="20173C77" w:rsidR="00527EF9">
        <w:rPr>
          <w:rFonts w:ascii="Aptos Narrow" w:hAnsi="Aptos Narrow" w:eastAsia="Aptos Narrow" w:cs="Aptos Narrow"/>
          <w:sz w:val="22"/>
          <w:szCs w:val="22"/>
        </w:rPr>
        <w:t>En Colombia, más allá del sindicalismo formal, los trabajadores de plataformas (especialmente conductores y motociclistas) han conformado diversas formas de sociabilidad y organización informal mediadas por redes sociales y aplicaciones con Sello y WhatsApp. Existen numerosos grupos, desde comunidades de apoyo como “Retenes en Bogotá”, creados en Facebook para compartir alertas sobre retenes policiales, hasta redes de moteros voluntarios que colaboran con la policía para enfrentar la delincuencia, visibiliz</w:t>
      </w:r>
      <w:r w:rsidRPr="20173C77" w:rsidR="00527EF9">
        <w:rPr>
          <w:rFonts w:ascii="Aptos Narrow" w:hAnsi="Aptos Narrow" w:eastAsia="Aptos Narrow" w:cs="Aptos Narrow"/>
          <w:sz w:val="22"/>
          <w:szCs w:val="22"/>
        </w:rPr>
        <w:t xml:space="preserve">ando tensiones en torno a temas comunes como la seguridad, los abusos de autoridad, zonas de alta actividad económica y consejos para mejorar la productividad. Además, colectivos más recientes como “Los </w:t>
      </w:r>
      <w:r w:rsidRPr="20173C77" w:rsidR="00527EF9">
        <w:rPr>
          <w:rFonts w:ascii="Aptos Narrow" w:hAnsi="Aptos Narrow" w:eastAsia="Aptos Narrow" w:cs="Aptos Narrow"/>
          <w:sz w:val="22"/>
          <w:szCs w:val="22"/>
        </w:rPr>
        <w:t>Picaminosos</w:t>
      </w:r>
      <w:r w:rsidRPr="20173C77" w:rsidR="00527EF9">
        <w:rPr>
          <w:rFonts w:ascii="Aptos Narrow" w:hAnsi="Aptos Narrow" w:eastAsia="Aptos Narrow" w:cs="Aptos Narrow"/>
          <w:sz w:val="22"/>
          <w:szCs w:val="22"/>
        </w:rPr>
        <w:t xml:space="preserve">”, originados como defensa frente a operativos de policía, ilustran cómo estos espacios se transforman y adquieren una dimensión más estructurada, aunque no se definan necesariamente por valores o estructuras sindicales tradicionales. En conjunto, estos grupos demuestran una forma de sociabilidad </w:t>
      </w:r>
      <w:r w:rsidRPr="20173C77" w:rsidR="00527EF9">
        <w:rPr>
          <w:rFonts w:ascii="Aptos Narrow" w:hAnsi="Aptos Narrow" w:eastAsia="Aptos Narrow" w:cs="Aptos Narrow"/>
          <w:sz w:val="22"/>
          <w:szCs w:val="22"/>
        </w:rPr>
        <w:t>laboral basada en intereses compartidos, apoyo mutuo y la construcción de identidad colectiva frente a adversidades comunes, contribuyendo a una organización social que opera al margen de canales sindicales formales.</w:t>
      </w:r>
    </w:p>
    <w:p w:rsidR="003C2556" w:rsidP="20173C77" w:rsidRDefault="003C2556" w14:paraId="00000040" w14:textId="77777777">
      <w:pPr>
        <w:shd w:val="clear" w:color="auto" w:fill="FFFFFF" w:themeFill="background1"/>
        <w:rPr>
          <w:rFonts w:ascii="Aptos Narrow" w:hAnsi="Aptos Narrow" w:eastAsia="Aptos Narrow" w:cs="Aptos Narrow"/>
          <w:sz w:val="22"/>
          <w:szCs w:val="22"/>
        </w:rPr>
      </w:pPr>
    </w:p>
    <w:p w:rsidR="003C2556" w:rsidP="20173C77" w:rsidRDefault="00527EF9" w14:paraId="00000041" w14:textId="77777777">
      <w:pPr>
        <w:shd w:val="clear" w:color="auto" w:fill="FFFFFF" w:themeFill="background1"/>
        <w:spacing w:before="240" w:after="240"/>
        <w:rPr>
          <w:rFonts w:ascii="Aptos Narrow" w:hAnsi="Aptos Narrow" w:eastAsia="Aptos Narrow" w:cs="Aptos Narrow"/>
          <w:b w:val="1"/>
          <w:bCs w:val="1"/>
          <w:sz w:val="22"/>
          <w:szCs w:val="22"/>
        </w:rPr>
      </w:pPr>
      <w:r w:rsidRPr="20173C77" w:rsidR="00527EF9">
        <w:rPr>
          <w:rFonts w:ascii="Aptos Narrow" w:hAnsi="Aptos Narrow" w:eastAsia="Aptos Narrow" w:cs="Aptos Narrow"/>
          <w:b w:val="1"/>
          <w:bCs w:val="1"/>
          <w:sz w:val="22"/>
          <w:szCs w:val="22"/>
        </w:rPr>
        <w:t>5. Bibliografía</w:t>
      </w:r>
    </w:p>
    <w:p w:rsidR="003C2556" w:rsidP="20173C77" w:rsidRDefault="00527EF9" w14:paraId="00000042" w14:textId="77777777">
      <w:pPr>
        <w:spacing w:before="240" w:after="240"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Anwar, Mohammad Amir and Graham, Mark (2020) ‘</w:t>
      </w:r>
      <w:r w:rsidRPr="20173C77" w:rsidR="00527EF9">
        <w:rPr>
          <w:rFonts w:ascii="Aptos Narrow" w:hAnsi="Aptos Narrow" w:eastAsia="Aptos Narrow" w:cs="Aptos Narrow"/>
          <w:sz w:val="22"/>
          <w:szCs w:val="22"/>
        </w:rPr>
        <w:t>Hidden</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transcripts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of</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the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gig</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economy</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labour</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agency</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the</w:t>
      </w:r>
      <w:r w:rsidRPr="20173C77" w:rsidR="00527EF9">
        <w:rPr>
          <w:rFonts w:ascii="Aptos Narrow" w:hAnsi="Aptos Narrow" w:eastAsia="Aptos Narrow" w:cs="Aptos Narrow"/>
          <w:sz w:val="22"/>
          <w:szCs w:val="22"/>
        </w:rPr>
        <w:t xml:space="preserve"> new art </w:t>
      </w:r>
      <w:r w:rsidRPr="20173C77" w:rsidR="00527EF9">
        <w:rPr>
          <w:rFonts w:ascii="Aptos Narrow" w:hAnsi="Aptos Narrow" w:eastAsia="Aptos Narrow" w:cs="Aptos Narrow"/>
          <w:sz w:val="22"/>
          <w:szCs w:val="22"/>
        </w:rPr>
        <w:t>of</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resistance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among</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African</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gig</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workers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Environment</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Planning</w:t>
      </w:r>
      <w:r w:rsidRPr="20173C77" w:rsidR="00527EF9">
        <w:rPr>
          <w:rFonts w:ascii="Aptos Narrow" w:hAnsi="Aptos Narrow" w:eastAsia="Aptos Narrow" w:cs="Aptos Narrow"/>
          <w:sz w:val="22"/>
          <w:szCs w:val="22"/>
        </w:rPr>
        <w:t xml:space="preserve"> A: </w:t>
      </w:r>
      <w:r w:rsidRPr="20173C77" w:rsidR="00527EF9">
        <w:rPr>
          <w:rFonts w:ascii="Aptos Narrow" w:hAnsi="Aptos Narrow" w:eastAsia="Aptos Narrow" w:cs="Aptos Narrow"/>
          <w:sz w:val="22"/>
          <w:szCs w:val="22"/>
        </w:rPr>
        <w:t>Economy</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Space</w:t>
      </w:r>
      <w:r w:rsidRPr="20173C77" w:rsidR="00527EF9">
        <w:rPr>
          <w:rFonts w:ascii="Aptos Narrow" w:hAnsi="Aptos Narrow" w:eastAsia="Aptos Narrow" w:cs="Aptos Narrow"/>
          <w:sz w:val="22"/>
          <w:szCs w:val="22"/>
        </w:rPr>
        <w:t xml:space="preserve"> 52(7): 1269–91.</w:t>
      </w:r>
      <w:hyperlink r:id="Rc6cb76ca50e24222">
        <w:r w:rsidRPr="20173C77" w:rsidR="00527EF9">
          <w:rPr>
            <w:rFonts w:ascii="Aptos Narrow" w:hAnsi="Aptos Narrow" w:eastAsia="Aptos Narrow" w:cs="Aptos Narrow"/>
            <w:sz w:val="22"/>
            <w:szCs w:val="22"/>
          </w:rPr>
          <w:t xml:space="preserve"> https://doi.org/10.1177/0308518X19894584</w:t>
        </w:r>
      </w:hyperlink>
      <w:r w:rsidRPr="20173C77" w:rsidR="00527EF9">
        <w:rPr>
          <w:rFonts w:ascii="Aptos Narrow" w:hAnsi="Aptos Narrow" w:eastAsia="Aptos Narrow" w:cs="Aptos Narrow"/>
          <w:sz w:val="22"/>
          <w:szCs w:val="22"/>
        </w:rPr>
        <w:t>.</w:t>
      </w:r>
    </w:p>
    <w:p w:rsidR="003C2556" w:rsidP="20173C77" w:rsidRDefault="00527EF9" w14:paraId="00000043" w14:textId="77777777">
      <w:pPr>
        <w:spacing w:before="240" w:after="240"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Arbeláez, M. A. &amp; Fernández, C. (2021). Plataformas digitales y contribuciones a seguridad social. El caso de Colombia antes y después de la pandemia. Bogotá: Fedesarrollo, 54 p. </w:t>
      </w:r>
      <w:r w:rsidRPr="20173C77" w:rsidR="00527EF9">
        <w:rPr>
          <w:rFonts w:ascii="Aptos Narrow" w:hAnsi="Aptos Narrow" w:eastAsia="Aptos Narrow" w:cs="Aptos Narrow"/>
          <w:sz w:val="22"/>
          <w:szCs w:val="22"/>
        </w:rPr>
        <w:t>accessed</w:t>
      </w:r>
      <w:r w:rsidRPr="20173C77" w:rsidR="00527EF9">
        <w:rPr>
          <w:rFonts w:ascii="Aptos Narrow" w:hAnsi="Aptos Narrow" w:eastAsia="Aptos Narrow" w:cs="Aptos Narrow"/>
          <w:sz w:val="22"/>
          <w:szCs w:val="22"/>
        </w:rPr>
        <w:t xml:space="preserve"> https://www.repository.fedesarrollo.org.co/handle/11445/4159 (23th May 2022)</w:t>
      </w:r>
    </w:p>
    <w:p w:rsidR="003C2556" w:rsidP="20173C77" w:rsidRDefault="00527EF9" w14:paraId="00000044" w14:textId="77777777">
      <w:pPr>
        <w:spacing w:before="240" w:after="240"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Cañate </w:t>
      </w:r>
      <w:r w:rsidRPr="20173C77" w:rsidR="00527EF9">
        <w:rPr>
          <w:rFonts w:ascii="Aptos Narrow" w:hAnsi="Aptos Narrow" w:eastAsia="Aptos Narrow" w:cs="Aptos Narrow"/>
          <w:sz w:val="22"/>
          <w:szCs w:val="22"/>
        </w:rPr>
        <w:t>Barreneche</w:t>
      </w:r>
      <w:r w:rsidRPr="20173C77" w:rsidR="00527EF9">
        <w:rPr>
          <w:rFonts w:ascii="Aptos Narrow" w:hAnsi="Aptos Narrow" w:eastAsia="Aptos Narrow" w:cs="Aptos Narrow"/>
          <w:sz w:val="22"/>
          <w:szCs w:val="22"/>
        </w:rPr>
        <w:t>, M. R., Zambrano </w:t>
      </w:r>
      <w:r w:rsidRPr="20173C77" w:rsidR="00527EF9">
        <w:rPr>
          <w:rFonts w:ascii="Aptos Narrow" w:hAnsi="Aptos Narrow" w:eastAsia="Aptos Narrow" w:cs="Aptos Narrow"/>
          <w:sz w:val="22"/>
          <w:szCs w:val="22"/>
        </w:rPr>
        <w:t>Ruidíaz</w:t>
      </w:r>
      <w:r w:rsidRPr="20173C77" w:rsidR="00527EF9">
        <w:rPr>
          <w:rFonts w:ascii="Aptos Narrow" w:hAnsi="Aptos Narrow" w:eastAsia="Aptos Narrow" w:cs="Aptos Narrow"/>
          <w:sz w:val="22"/>
          <w:szCs w:val="22"/>
        </w:rPr>
        <w:t xml:space="preserve">, G. P., Murcia Severiche, N., &amp; </w:t>
      </w:r>
      <w:r w:rsidRPr="20173C77" w:rsidR="00527EF9">
        <w:rPr>
          <w:rFonts w:ascii="Aptos Narrow" w:hAnsi="Aptos Narrow" w:eastAsia="Aptos Narrow" w:cs="Aptos Narrow"/>
          <w:sz w:val="22"/>
          <w:szCs w:val="22"/>
        </w:rPr>
        <w:t>Tribiño</w:t>
      </w:r>
      <w:r w:rsidRPr="20173C77" w:rsidR="00527EF9">
        <w:rPr>
          <w:rFonts w:ascii="Aptos Narrow" w:hAnsi="Aptos Narrow" w:eastAsia="Aptos Narrow" w:cs="Aptos Narrow"/>
          <w:sz w:val="22"/>
          <w:szCs w:val="22"/>
        </w:rPr>
        <w:t xml:space="preserve"> Salas, K. J. (2025, May 9). </w:t>
      </w:r>
      <w:r w:rsidRPr="20173C77" w:rsidR="00527EF9">
        <w:rPr>
          <w:rFonts w:ascii="Aptos Narrow" w:hAnsi="Aptos Narrow" w:eastAsia="Aptos Narrow" w:cs="Aptos Narrow"/>
          <w:i w:val="1"/>
          <w:iCs w:val="1"/>
          <w:sz w:val="22"/>
          <w:szCs w:val="22"/>
        </w:rPr>
        <w:t xml:space="preserve">Nuevas realidades laborales en la economía de plataformas: Caso </w:t>
      </w:r>
      <w:r w:rsidRPr="20173C77" w:rsidR="00527EF9">
        <w:rPr>
          <w:rFonts w:ascii="Aptos Narrow" w:hAnsi="Aptos Narrow" w:eastAsia="Aptos Narrow" w:cs="Aptos Narrow"/>
          <w:i w:val="1"/>
          <w:iCs w:val="1"/>
          <w:sz w:val="22"/>
          <w:szCs w:val="22"/>
        </w:rPr>
        <w:t>Rappi</w:t>
      </w:r>
      <w:r w:rsidRPr="20173C77" w:rsidR="00527EF9">
        <w:rPr>
          <w:rFonts w:ascii="Aptos Narrow" w:hAnsi="Aptos Narrow" w:eastAsia="Aptos Narrow" w:cs="Aptos Narrow"/>
          <w:sz w:val="22"/>
          <w:szCs w:val="22"/>
        </w:rPr>
        <w:t xml:space="preserve"> [New </w:t>
      </w:r>
      <w:r w:rsidRPr="20173C77" w:rsidR="00527EF9">
        <w:rPr>
          <w:rFonts w:ascii="Aptos Narrow" w:hAnsi="Aptos Narrow" w:eastAsia="Aptos Narrow" w:cs="Aptos Narrow"/>
          <w:sz w:val="22"/>
          <w:szCs w:val="22"/>
        </w:rPr>
        <w:t>work</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realities</w:t>
      </w:r>
      <w:r w:rsidRPr="20173C77" w:rsidR="00527EF9">
        <w:rPr>
          <w:rFonts w:ascii="Aptos Narrow" w:hAnsi="Aptos Narrow" w:eastAsia="Aptos Narrow" w:cs="Aptos Narrow"/>
          <w:sz w:val="22"/>
          <w:szCs w:val="22"/>
        </w:rPr>
        <w:t xml:space="preserve"> in </w:t>
      </w:r>
      <w:r w:rsidRPr="20173C77" w:rsidR="00527EF9">
        <w:rPr>
          <w:rFonts w:ascii="Aptos Narrow" w:hAnsi="Aptos Narrow" w:eastAsia="Aptos Narrow" w:cs="Aptos Narrow"/>
          <w:sz w:val="22"/>
          <w:szCs w:val="22"/>
        </w:rPr>
        <w:t>the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platform</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economy</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The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xml:space="preserve"> case]. </w:t>
      </w:r>
      <w:r w:rsidRPr="20173C77" w:rsidR="00527EF9">
        <w:rPr>
          <w:rFonts w:ascii="Aptos Narrow" w:hAnsi="Aptos Narrow" w:eastAsia="Aptos Narrow" w:cs="Aptos Narrow"/>
          <w:i w:val="1"/>
          <w:iCs w:val="1"/>
          <w:sz w:val="22"/>
          <w:szCs w:val="22"/>
        </w:rPr>
        <w:t>Desarrollo &amp; Trabajo Social y Sociedad</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i w:val="1"/>
          <w:iCs w:val="1"/>
          <w:sz w:val="22"/>
          <w:szCs w:val="22"/>
        </w:rPr>
        <w:t>1</w:t>
      </w:r>
      <w:r w:rsidRPr="20173C77" w:rsidR="00527EF9">
        <w:rPr>
          <w:rFonts w:ascii="Aptos Narrow" w:hAnsi="Aptos Narrow" w:eastAsia="Aptos Narrow" w:cs="Aptos Narrow"/>
          <w:sz w:val="22"/>
          <w:szCs w:val="22"/>
        </w:rPr>
        <w:t>(2).</w:t>
      </w:r>
      <w:hyperlink r:id="R330d42e1d3fe4be5">
        <w:r w:rsidRPr="20173C77" w:rsidR="00527EF9">
          <w:rPr>
            <w:rFonts w:ascii="Aptos Narrow" w:hAnsi="Aptos Narrow" w:eastAsia="Aptos Narrow" w:cs="Aptos Narrow"/>
            <w:sz w:val="22"/>
            <w:szCs w:val="22"/>
          </w:rPr>
          <w:t xml:space="preserve"> </w:t>
        </w:r>
      </w:hyperlink>
      <w:hyperlink r:id="R8dc759a90f574cf1">
        <w:r w:rsidRPr="20173C77" w:rsidR="00527EF9">
          <w:rPr>
            <w:rFonts w:ascii="Aptos Narrow" w:hAnsi="Aptos Narrow" w:eastAsia="Aptos Narrow" w:cs="Aptos Narrow"/>
            <w:color w:val="1155CC"/>
            <w:sz w:val="22"/>
            <w:szCs w:val="22"/>
            <w:u w:val="single"/>
          </w:rPr>
          <w:t>https://doi.org/10.18601/30283574.v01n02.07</w:t>
        </w:r>
      </w:hyperlink>
      <w:hyperlink r:id="Ra223da4180f0480a">
        <w:r w:rsidRPr="20173C77" w:rsidR="00527EF9">
          <w:rPr>
            <w:rFonts w:ascii="Aptos Narrow" w:hAnsi="Aptos Narrow" w:eastAsia="Aptos Narrow" w:cs="Aptos Narrow"/>
            <w:sz w:val="22"/>
            <w:szCs w:val="22"/>
          </w:rPr>
          <w:t xml:space="preserve"> </w:t>
        </w:r>
      </w:hyperlink>
      <w:hyperlink r:id="Re91d34290efc4a8a">
        <w:r w:rsidRPr="20173C77" w:rsidR="00527EF9">
          <w:rPr>
            <w:rFonts w:ascii="Aptos Narrow" w:hAnsi="Aptos Narrow" w:eastAsia="Aptos Narrow" w:cs="Aptos Narrow"/>
            <w:color w:val="1155CC"/>
            <w:sz w:val="22"/>
            <w:szCs w:val="22"/>
            <w:u w:val="single"/>
          </w:rPr>
          <w:t>revistas.uexternado.edu.co+2revistas.uexternado.edu.co+2revistas.uexternado.edu.co+2</w:t>
        </w:r>
      </w:hyperlink>
    </w:p>
    <w:p w:rsidR="003C2556" w:rsidP="20173C77" w:rsidRDefault="00527EF9" w14:paraId="00000045" w14:textId="77777777">
      <w:pPr>
        <w:spacing w:before="240" w:after="240"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Crunchbase</w:t>
      </w:r>
      <w:r w:rsidRPr="20173C77" w:rsidR="00527EF9">
        <w:rPr>
          <w:rFonts w:ascii="Aptos Narrow" w:hAnsi="Aptos Narrow" w:eastAsia="Aptos Narrow" w:cs="Aptos Narrow"/>
          <w:sz w:val="22"/>
          <w:szCs w:val="22"/>
        </w:rPr>
        <w:t xml:space="preserve"> (2022) </w:t>
      </w:r>
      <w:r w:rsidRPr="20173C77" w:rsidR="00527EF9">
        <w:rPr>
          <w:rFonts w:ascii="Aptos Narrow" w:hAnsi="Aptos Narrow" w:eastAsia="Aptos Narrow" w:cs="Aptos Narrow"/>
          <w:sz w:val="22"/>
          <w:szCs w:val="22"/>
        </w:rPr>
        <w:t>Rappi</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investment</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profile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Accessed</w:t>
      </w:r>
      <w:r w:rsidRPr="20173C77" w:rsidR="00527EF9">
        <w:rPr>
          <w:rFonts w:ascii="Aptos Narrow" w:hAnsi="Aptos Narrow" w:eastAsia="Aptos Narrow" w:cs="Aptos Narrow"/>
          <w:sz w:val="22"/>
          <w:szCs w:val="22"/>
        </w:rPr>
        <w:t xml:space="preserve"> https://www.crunchbase.com/organization/rappi (9th May 2022)</w:t>
      </w:r>
    </w:p>
    <w:p w:rsidR="003C2556" w:rsidP="20173C77" w:rsidRDefault="00527EF9" w14:paraId="00000046" w14:textId="77777777">
      <w:pPr>
        <w:spacing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Sanchez</w:t>
      </w:r>
      <w:r w:rsidRPr="20173C77" w:rsidR="00527EF9">
        <w:rPr>
          <w:rFonts w:ascii="Aptos Narrow" w:hAnsi="Aptos Narrow" w:eastAsia="Aptos Narrow" w:cs="Aptos Narrow"/>
          <w:sz w:val="22"/>
          <w:szCs w:val="22"/>
        </w:rPr>
        <w:t xml:space="preserve"> Vargas, D. Y., Maldonado Castaneda, O. J., &amp; Hernández Díaz, M. R. (2022). </w:t>
      </w:r>
      <w:r w:rsidRPr="20173C77" w:rsidR="00527EF9">
        <w:rPr>
          <w:rFonts w:ascii="Aptos Narrow" w:hAnsi="Aptos Narrow" w:eastAsia="Aptos Narrow" w:cs="Aptos Narrow"/>
          <w:sz w:val="22"/>
          <w:szCs w:val="22"/>
        </w:rPr>
        <w:t>Technolegal</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Expulsions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Platform</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Food</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Delivery</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Workers</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Work</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Regulations</w:t>
      </w:r>
      <w:r w:rsidRPr="20173C77" w:rsidR="00527EF9">
        <w:rPr>
          <w:rFonts w:ascii="Aptos Narrow" w:hAnsi="Aptos Narrow" w:eastAsia="Aptos Narrow" w:cs="Aptos Narrow"/>
          <w:sz w:val="22"/>
          <w:szCs w:val="22"/>
        </w:rPr>
        <w:t xml:space="preserve"> in Colombia. </w:t>
      </w:r>
      <w:r w:rsidRPr="20173C77" w:rsidR="00527EF9">
        <w:rPr>
          <w:rFonts w:ascii="Aptos Narrow" w:hAnsi="Aptos Narrow" w:eastAsia="Aptos Narrow" w:cs="Aptos Narrow"/>
          <w:sz w:val="22"/>
          <w:szCs w:val="22"/>
        </w:rPr>
        <w:t>Journal</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of</w:t>
      </w:r>
      <w:r w:rsidRPr="20173C77" w:rsidR="00527EF9">
        <w:rPr>
          <w:rFonts w:ascii="Aptos Narrow" w:hAnsi="Aptos Narrow" w:eastAsia="Aptos Narrow" w:cs="Aptos Narrow"/>
          <w:sz w:val="22"/>
          <w:szCs w:val="22"/>
        </w:rPr>
        <w:t xml:space="preserve"> Labor and </w:t>
      </w:r>
      <w:r w:rsidRPr="20173C77" w:rsidR="00527EF9">
        <w:rPr>
          <w:rFonts w:ascii="Aptos Narrow" w:hAnsi="Aptos Narrow" w:eastAsia="Aptos Narrow" w:cs="Aptos Narrow"/>
          <w:sz w:val="22"/>
          <w:szCs w:val="22"/>
        </w:rPr>
        <w:t>Society</w:t>
      </w:r>
      <w:r w:rsidRPr="20173C77" w:rsidR="00527EF9">
        <w:rPr>
          <w:rFonts w:ascii="Aptos Narrow" w:hAnsi="Aptos Narrow" w:eastAsia="Aptos Narrow" w:cs="Aptos Narrow"/>
          <w:sz w:val="22"/>
          <w:szCs w:val="22"/>
        </w:rPr>
        <w:t>, 1. [27].</w:t>
      </w:r>
    </w:p>
    <w:p w:rsidR="003C2556" w:rsidP="20173C77" w:rsidRDefault="003C2556" w14:paraId="00000047" w14:textId="77777777">
      <w:pPr>
        <w:spacing w:line="360" w:lineRule="auto"/>
        <w:jc w:val="both"/>
        <w:rPr>
          <w:rFonts w:ascii="Aptos Narrow" w:hAnsi="Aptos Narrow" w:eastAsia="Aptos Narrow" w:cs="Aptos Narrow"/>
          <w:sz w:val="22"/>
          <w:szCs w:val="22"/>
        </w:rPr>
      </w:pPr>
    </w:p>
    <w:p w:rsidR="003C2556" w:rsidP="20173C77" w:rsidRDefault="00527EF9" w14:paraId="00000048" w14:textId="77777777">
      <w:pPr>
        <w:spacing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Sanchez</w:t>
      </w:r>
      <w:r w:rsidRPr="20173C77" w:rsidR="00527EF9">
        <w:rPr>
          <w:rFonts w:ascii="Aptos Narrow" w:hAnsi="Aptos Narrow" w:eastAsia="Aptos Narrow" w:cs="Aptos Narrow"/>
          <w:sz w:val="22"/>
          <w:szCs w:val="22"/>
        </w:rPr>
        <w:t xml:space="preserve"> Vargas DY, Maldonado OJ, Agudelo S, Mantilla-León L, Suarez Z, </w:t>
      </w:r>
      <w:r w:rsidRPr="20173C77" w:rsidR="00527EF9">
        <w:rPr>
          <w:rFonts w:ascii="Aptos Narrow" w:hAnsi="Aptos Narrow" w:eastAsia="Aptos Narrow" w:cs="Aptos Narrow"/>
          <w:sz w:val="22"/>
          <w:szCs w:val="22"/>
        </w:rPr>
        <w:t>Hernandez</w:t>
      </w:r>
      <w:r w:rsidRPr="20173C77" w:rsidR="00527EF9">
        <w:rPr>
          <w:rFonts w:ascii="Aptos Narrow" w:hAnsi="Aptos Narrow" w:eastAsia="Aptos Narrow" w:cs="Aptos Narrow"/>
          <w:sz w:val="22"/>
          <w:szCs w:val="22"/>
        </w:rPr>
        <w:t xml:space="preserve"> MR and Hernández LJ (2024,) </w:t>
      </w:r>
      <w:r w:rsidRPr="20173C77" w:rsidR="00527EF9">
        <w:rPr>
          <w:rFonts w:ascii="Aptos Narrow" w:hAnsi="Aptos Narrow" w:eastAsia="Aptos Narrow" w:cs="Aptos Narrow"/>
          <w:sz w:val="22"/>
          <w:szCs w:val="22"/>
        </w:rPr>
        <w:t>Infrastructuring</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Platform</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Delivery</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Work</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exclusions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coercions</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resistence</w:t>
      </w:r>
      <w:r w:rsidRPr="20173C77" w:rsidR="00527EF9">
        <w:rPr>
          <w:rFonts w:ascii="Aptos Narrow" w:hAnsi="Aptos Narrow" w:eastAsia="Aptos Narrow" w:cs="Aptos Narrow"/>
          <w:sz w:val="22"/>
          <w:szCs w:val="22"/>
        </w:rPr>
        <w:t xml:space="preserve"> in </w:t>
      </w:r>
      <w:r w:rsidRPr="20173C77" w:rsidR="00527EF9">
        <w:rPr>
          <w:rFonts w:ascii="Aptos Narrow" w:hAnsi="Aptos Narrow" w:eastAsia="Aptos Narrow" w:cs="Aptos Narrow"/>
          <w:sz w:val="22"/>
          <w:szCs w:val="22"/>
        </w:rPr>
        <w:t>delivery</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platforms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migrant</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work</w:t>
      </w:r>
      <w:r w:rsidRPr="20173C77" w:rsidR="00527EF9">
        <w:rPr>
          <w:rFonts w:ascii="Aptos Narrow" w:hAnsi="Aptos Narrow" w:eastAsia="Aptos Narrow" w:cs="Aptos Narrow"/>
          <w:sz w:val="22"/>
          <w:szCs w:val="22"/>
        </w:rPr>
        <w:t xml:space="preserve"> in Bogotá, Colombia. Tapuya: </w:t>
      </w:r>
      <w:r w:rsidRPr="20173C77" w:rsidR="00527EF9">
        <w:rPr>
          <w:rFonts w:ascii="Aptos Narrow" w:hAnsi="Aptos Narrow" w:eastAsia="Aptos Narrow" w:cs="Aptos Narrow"/>
          <w:sz w:val="22"/>
          <w:szCs w:val="22"/>
        </w:rPr>
        <w:t>Latin</w:t>
      </w:r>
      <w:r w:rsidRPr="20173C77" w:rsidR="00527EF9">
        <w:rPr>
          <w:rFonts w:ascii="Aptos Narrow" w:hAnsi="Aptos Narrow" w:eastAsia="Aptos Narrow" w:cs="Aptos Narrow"/>
          <w:sz w:val="22"/>
          <w:szCs w:val="22"/>
        </w:rPr>
        <w:t xml:space="preserve"> American </w:t>
      </w:r>
      <w:r w:rsidRPr="20173C77" w:rsidR="00527EF9">
        <w:rPr>
          <w:rFonts w:ascii="Aptos Narrow" w:hAnsi="Aptos Narrow" w:eastAsia="Aptos Narrow" w:cs="Aptos Narrow"/>
          <w:sz w:val="22"/>
          <w:szCs w:val="22"/>
        </w:rPr>
        <w:t>Science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Technology</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Society</w:t>
      </w:r>
      <w:r w:rsidRPr="20173C77" w:rsidR="00527EF9">
        <w:rPr>
          <w:rFonts w:ascii="Aptos Narrow" w:hAnsi="Aptos Narrow" w:eastAsia="Aptos Narrow" w:cs="Aptos Narrow"/>
          <w:sz w:val="22"/>
          <w:szCs w:val="22"/>
        </w:rPr>
        <w:t>, 7(1). https://doi.org/10.1080/25729861.2024.234316</w:t>
      </w:r>
    </w:p>
    <w:p w:rsidR="003C2556" w:rsidP="20173C77" w:rsidRDefault="003C2556" w14:paraId="00000049" w14:textId="77777777">
      <w:pPr>
        <w:spacing w:line="360" w:lineRule="auto"/>
        <w:jc w:val="both"/>
        <w:rPr>
          <w:rFonts w:ascii="Aptos Narrow" w:hAnsi="Aptos Narrow" w:eastAsia="Aptos Narrow" w:cs="Aptos Narrow"/>
          <w:sz w:val="22"/>
          <w:szCs w:val="22"/>
        </w:rPr>
      </w:pPr>
    </w:p>
    <w:p w:rsidR="003C2556" w:rsidP="20173C77" w:rsidRDefault="00527EF9" w14:paraId="0000004A" w14:textId="77777777">
      <w:pPr>
        <w:spacing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Maldonado, O.J., </w:t>
      </w:r>
      <w:r w:rsidRPr="20173C77" w:rsidR="00527EF9">
        <w:rPr>
          <w:rFonts w:ascii="Aptos Narrow" w:hAnsi="Aptos Narrow" w:eastAsia="Aptos Narrow" w:cs="Aptos Narrow"/>
          <w:sz w:val="22"/>
          <w:szCs w:val="22"/>
        </w:rPr>
        <w:t>Sanchez</w:t>
      </w:r>
      <w:r w:rsidRPr="20173C77" w:rsidR="00527EF9">
        <w:rPr>
          <w:rFonts w:ascii="Aptos Narrow" w:hAnsi="Aptos Narrow" w:eastAsia="Aptos Narrow" w:cs="Aptos Narrow"/>
          <w:sz w:val="22"/>
          <w:szCs w:val="22"/>
        </w:rPr>
        <w:t xml:space="preserve">, D. and Hernández, M. 2022.Technolegal </w:t>
      </w:r>
      <w:r w:rsidRPr="20173C77" w:rsidR="00527EF9">
        <w:rPr>
          <w:rFonts w:ascii="Aptos Narrow" w:hAnsi="Aptos Narrow" w:eastAsia="Aptos Narrow" w:cs="Aptos Narrow"/>
          <w:sz w:val="22"/>
          <w:szCs w:val="22"/>
        </w:rPr>
        <w:t>Expulsions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Platform</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food</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delivery</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workers</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Work</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Regulations</w:t>
      </w:r>
      <w:r w:rsidRPr="20173C77" w:rsidR="00527EF9">
        <w:rPr>
          <w:rFonts w:ascii="Aptos Narrow" w:hAnsi="Aptos Narrow" w:eastAsia="Aptos Narrow" w:cs="Aptos Narrow"/>
          <w:sz w:val="22"/>
          <w:szCs w:val="22"/>
        </w:rPr>
        <w:t xml:space="preserve"> in Colombia. In: </w:t>
      </w:r>
      <w:r w:rsidRPr="20173C77" w:rsidR="00527EF9">
        <w:rPr>
          <w:rFonts w:ascii="Aptos Narrow" w:hAnsi="Aptos Narrow" w:eastAsia="Aptos Narrow" w:cs="Aptos Narrow"/>
          <w:sz w:val="22"/>
          <w:szCs w:val="22"/>
        </w:rPr>
        <w:t>Journal</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of</w:t>
      </w:r>
      <w:r w:rsidRPr="20173C77" w:rsidR="00527EF9">
        <w:rPr>
          <w:rFonts w:ascii="Aptos Narrow" w:hAnsi="Aptos Narrow" w:eastAsia="Aptos Narrow" w:cs="Aptos Narrow"/>
          <w:sz w:val="22"/>
          <w:szCs w:val="22"/>
        </w:rPr>
        <w:t xml:space="preserve"> Labor and </w:t>
      </w:r>
      <w:r w:rsidRPr="20173C77" w:rsidR="00527EF9">
        <w:rPr>
          <w:rFonts w:ascii="Aptos Narrow" w:hAnsi="Aptos Narrow" w:eastAsia="Aptos Narrow" w:cs="Aptos Narrow"/>
          <w:sz w:val="22"/>
          <w:szCs w:val="22"/>
        </w:rPr>
        <w:t>Society</w:t>
      </w:r>
      <w:r w:rsidRPr="20173C77" w:rsidR="00527EF9">
        <w:rPr>
          <w:rFonts w:ascii="Aptos Narrow" w:hAnsi="Aptos Narrow" w:eastAsia="Aptos Narrow" w:cs="Aptos Narrow"/>
          <w:sz w:val="22"/>
          <w:szCs w:val="22"/>
        </w:rPr>
        <w:t xml:space="preserve">, 25(1), 33-59. </w:t>
      </w:r>
      <w:r w:rsidRPr="20173C77" w:rsidR="00527EF9">
        <w:rPr>
          <w:rFonts w:ascii="Aptos Narrow" w:hAnsi="Aptos Narrow" w:eastAsia="Aptos Narrow" w:cs="Aptos Narrow"/>
          <w:sz w:val="22"/>
          <w:szCs w:val="22"/>
        </w:rPr>
        <w:t>doi</w:t>
      </w:r>
      <w:r w:rsidRPr="20173C77" w:rsidR="00527EF9">
        <w:rPr>
          <w:rFonts w:ascii="Aptos Narrow" w:hAnsi="Aptos Narrow" w:eastAsia="Aptos Narrow" w:cs="Aptos Narrow"/>
          <w:sz w:val="22"/>
          <w:szCs w:val="22"/>
        </w:rPr>
        <w:t>: https://doi.org/10.1163/24714607-bja10009.</w:t>
      </w:r>
    </w:p>
    <w:p w:rsidR="003C2556" w:rsidP="20173C77" w:rsidRDefault="003C2556" w14:paraId="0000004B" w14:textId="77777777">
      <w:pPr>
        <w:spacing w:line="360" w:lineRule="auto"/>
        <w:jc w:val="both"/>
        <w:rPr>
          <w:rFonts w:ascii="Aptos Narrow" w:hAnsi="Aptos Narrow" w:eastAsia="Aptos Narrow" w:cs="Aptos Narrow"/>
          <w:sz w:val="22"/>
          <w:szCs w:val="22"/>
        </w:rPr>
      </w:pPr>
    </w:p>
    <w:p w:rsidR="003C2556" w:rsidP="20173C77" w:rsidRDefault="00527EF9" w14:paraId="0000004C" w14:textId="77777777">
      <w:pPr>
        <w:spacing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Maldonado Castañeda O. y </w:t>
      </w:r>
      <w:r w:rsidRPr="20173C77" w:rsidR="00527EF9">
        <w:rPr>
          <w:rFonts w:ascii="Aptos Narrow" w:hAnsi="Aptos Narrow" w:eastAsia="Aptos Narrow" w:cs="Aptos Narrow"/>
          <w:sz w:val="22"/>
          <w:szCs w:val="22"/>
        </w:rPr>
        <w:t>Sanchez</w:t>
      </w:r>
      <w:r w:rsidRPr="20173C77" w:rsidR="00527EF9">
        <w:rPr>
          <w:rFonts w:ascii="Aptos Narrow" w:hAnsi="Aptos Narrow" w:eastAsia="Aptos Narrow" w:cs="Aptos Narrow"/>
          <w:sz w:val="22"/>
          <w:szCs w:val="22"/>
        </w:rPr>
        <w:t xml:space="preserve"> Vargas D.Y. (2024). </w:t>
      </w:r>
      <w:r w:rsidRPr="20173C77" w:rsidR="00527EF9">
        <w:rPr>
          <w:rFonts w:ascii="Aptos Narrow" w:hAnsi="Aptos Narrow" w:eastAsia="Aptos Narrow" w:cs="Aptos Narrow"/>
          <w:sz w:val="22"/>
          <w:szCs w:val="22"/>
        </w:rPr>
        <w:t>The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Challenges</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for</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Fair</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Work</w:t>
      </w:r>
      <w:r w:rsidRPr="20173C77" w:rsidR="00527EF9">
        <w:rPr>
          <w:rFonts w:ascii="Aptos Narrow" w:hAnsi="Aptos Narrow" w:eastAsia="Aptos Narrow" w:cs="Aptos Narrow"/>
          <w:sz w:val="22"/>
          <w:szCs w:val="22"/>
        </w:rPr>
        <w:t xml:space="preserve"> in Digital </w:t>
      </w:r>
      <w:r w:rsidRPr="20173C77" w:rsidR="00527EF9">
        <w:rPr>
          <w:rFonts w:ascii="Aptos Narrow" w:hAnsi="Aptos Narrow" w:eastAsia="Aptos Narrow" w:cs="Aptos Narrow"/>
          <w:sz w:val="22"/>
          <w:szCs w:val="22"/>
        </w:rPr>
        <w:t>Platforms</w:t>
      </w:r>
      <w:r w:rsidRPr="20173C77" w:rsidR="00527EF9">
        <w:rPr>
          <w:rFonts w:ascii="Aptos Narrow" w:hAnsi="Aptos Narrow" w:eastAsia="Aptos Narrow" w:cs="Aptos Narrow"/>
          <w:sz w:val="22"/>
          <w:szCs w:val="22"/>
        </w:rPr>
        <w:t xml:space="preserve"> in Colombia: A </w:t>
      </w:r>
      <w:r w:rsidRPr="20173C77" w:rsidR="00527EF9">
        <w:rPr>
          <w:rFonts w:ascii="Aptos Narrow" w:hAnsi="Aptos Narrow" w:eastAsia="Aptos Narrow" w:cs="Aptos Narrow"/>
          <w:sz w:val="22"/>
          <w:szCs w:val="22"/>
        </w:rPr>
        <w:t>Critical</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Exploration</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on</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Embodied</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Justice</w:t>
      </w:r>
      <w:r w:rsidRPr="20173C77" w:rsidR="00527EF9">
        <w:rPr>
          <w:rFonts w:ascii="Aptos Narrow" w:hAnsi="Aptos Narrow" w:eastAsia="Aptos Narrow" w:cs="Aptos Narrow"/>
          <w:sz w:val="22"/>
          <w:szCs w:val="22"/>
        </w:rPr>
        <w:t xml:space="preserve"> and </w:t>
      </w:r>
      <w:r w:rsidRPr="20173C77" w:rsidR="00527EF9">
        <w:rPr>
          <w:rFonts w:ascii="Aptos Narrow" w:hAnsi="Aptos Narrow" w:eastAsia="Aptos Narrow" w:cs="Aptos Narrow"/>
          <w:sz w:val="22"/>
          <w:szCs w:val="22"/>
        </w:rPr>
        <w:t>Responsibility</w:t>
      </w:r>
      <w:r w:rsidRPr="20173C77" w:rsidR="00527EF9">
        <w:rPr>
          <w:rFonts w:ascii="Aptos Narrow" w:hAnsi="Aptos Narrow" w:eastAsia="Aptos Narrow" w:cs="Aptos Narrow"/>
          <w:sz w:val="22"/>
          <w:szCs w:val="22"/>
        </w:rPr>
        <w:t xml:space="preserve">. In: </w:t>
      </w:r>
      <w:r w:rsidRPr="20173C77" w:rsidR="00527EF9">
        <w:rPr>
          <w:rFonts w:ascii="Aptos Narrow" w:hAnsi="Aptos Narrow" w:eastAsia="Aptos Narrow" w:cs="Aptos Narrow"/>
          <w:sz w:val="22"/>
          <w:szCs w:val="22"/>
        </w:rPr>
        <w:t>Humanistic</w:t>
      </w:r>
      <w:r w:rsidRPr="20173C77" w:rsidR="00527EF9">
        <w:rPr>
          <w:rFonts w:ascii="Aptos Narrow" w:hAnsi="Aptos Narrow" w:eastAsia="Aptos Narrow" w:cs="Aptos Narrow"/>
          <w:sz w:val="22"/>
          <w:szCs w:val="22"/>
        </w:rPr>
        <w:t xml:space="preserve"> Management in </w:t>
      </w:r>
      <w:r w:rsidRPr="20173C77" w:rsidR="00527EF9">
        <w:rPr>
          <w:rFonts w:ascii="Aptos Narrow" w:hAnsi="Aptos Narrow" w:eastAsia="Aptos Narrow" w:cs="Aptos Narrow"/>
          <w:sz w:val="22"/>
          <w:szCs w:val="22"/>
        </w:rPr>
        <w:t>the</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Gig</w:t>
      </w:r>
      <w:r w:rsidRPr="20173C77" w:rsidR="00527EF9">
        <w:rPr>
          <w:rFonts w:ascii="Aptos Narrow" w:hAnsi="Aptos Narrow" w:eastAsia="Aptos Narrow" w:cs="Aptos Narrow"/>
          <w:sz w:val="22"/>
          <w:szCs w:val="22"/>
        </w:rPr>
        <w:t xml:space="preserve"> </w:t>
      </w:r>
      <w:r w:rsidRPr="20173C77" w:rsidR="00527EF9">
        <w:rPr>
          <w:rFonts w:ascii="Aptos Narrow" w:hAnsi="Aptos Narrow" w:eastAsia="Aptos Narrow" w:cs="Aptos Narrow"/>
          <w:sz w:val="22"/>
          <w:szCs w:val="22"/>
        </w:rPr>
        <w:t>Economy</w:t>
      </w:r>
      <w:r w:rsidRPr="20173C77" w:rsidR="00527EF9">
        <w:rPr>
          <w:rFonts w:ascii="Aptos Narrow" w:hAnsi="Aptos Narrow" w:eastAsia="Aptos Narrow" w:cs="Aptos Narrow"/>
          <w:sz w:val="22"/>
          <w:szCs w:val="22"/>
        </w:rPr>
        <w:t xml:space="preserve">. DOI: 10.1007/978-3-031-59944-6. London: Springer </w:t>
      </w:r>
      <w:r w:rsidRPr="20173C77" w:rsidR="00527EF9">
        <w:rPr>
          <w:rFonts w:ascii="Aptos Narrow" w:hAnsi="Aptos Narrow" w:eastAsia="Aptos Narrow" w:cs="Aptos Narrow"/>
          <w:sz w:val="22"/>
          <w:szCs w:val="22"/>
        </w:rPr>
        <w:t>Nature</w:t>
      </w:r>
      <w:r w:rsidRPr="20173C77" w:rsidR="00527EF9">
        <w:rPr>
          <w:rFonts w:ascii="Aptos Narrow" w:hAnsi="Aptos Narrow" w:eastAsia="Aptos Narrow" w:cs="Aptos Narrow"/>
          <w:sz w:val="22"/>
          <w:szCs w:val="22"/>
        </w:rPr>
        <w:t>.</w:t>
      </w:r>
    </w:p>
    <w:p w:rsidR="003C2556" w:rsidP="20173C77" w:rsidRDefault="003C2556" w14:paraId="0000004D" w14:textId="77777777">
      <w:pPr>
        <w:spacing w:line="360" w:lineRule="auto"/>
        <w:jc w:val="both"/>
        <w:rPr>
          <w:rFonts w:ascii="Aptos Narrow" w:hAnsi="Aptos Narrow" w:eastAsia="Aptos Narrow" w:cs="Aptos Narrow"/>
          <w:sz w:val="22"/>
          <w:szCs w:val="22"/>
        </w:rPr>
      </w:pPr>
    </w:p>
    <w:p w:rsidR="003C2556" w:rsidP="20173C77" w:rsidRDefault="00527EF9" w14:paraId="0000004E" w14:textId="77777777">
      <w:pPr>
        <w:spacing w:line="360"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Maldonado, O.J. y </w:t>
      </w:r>
      <w:r w:rsidRPr="20173C77" w:rsidR="00527EF9">
        <w:rPr>
          <w:rFonts w:ascii="Aptos Narrow" w:hAnsi="Aptos Narrow" w:eastAsia="Aptos Narrow" w:cs="Aptos Narrow"/>
          <w:sz w:val="22"/>
          <w:szCs w:val="22"/>
        </w:rPr>
        <w:t>Sanchez</w:t>
      </w:r>
      <w:r w:rsidRPr="20173C77" w:rsidR="00527EF9">
        <w:rPr>
          <w:rFonts w:ascii="Aptos Narrow" w:hAnsi="Aptos Narrow" w:eastAsia="Aptos Narrow" w:cs="Aptos Narrow"/>
          <w:sz w:val="22"/>
          <w:szCs w:val="22"/>
        </w:rPr>
        <w:t>, D. 2020. Obstáculos, resistencias y repertorios de movilización social de repartidores digitales en Colombia. En: Precarización laboral en plataformas digitales. Una lectura desde América Latina. Quito: Friedrich-Ebert-</w:t>
      </w:r>
      <w:r w:rsidRPr="20173C77" w:rsidR="00527EF9">
        <w:rPr>
          <w:rFonts w:ascii="Aptos Narrow" w:hAnsi="Aptos Narrow" w:eastAsia="Aptos Narrow" w:cs="Aptos Narrow"/>
          <w:sz w:val="22"/>
          <w:szCs w:val="22"/>
        </w:rPr>
        <w:t>Stiftung</w:t>
      </w:r>
      <w:r w:rsidRPr="20173C77" w:rsidR="00527EF9">
        <w:rPr>
          <w:rFonts w:ascii="Aptos Narrow" w:hAnsi="Aptos Narrow" w:eastAsia="Aptos Narrow" w:cs="Aptos Narrow"/>
          <w:sz w:val="22"/>
          <w:szCs w:val="22"/>
        </w:rPr>
        <w:t xml:space="preserve"> Ecuador FES-ILDIS. </w:t>
      </w:r>
      <w:hyperlink r:id="R3a84bdbd147e43ef">
        <w:r w:rsidRPr="20173C77" w:rsidR="00527EF9">
          <w:rPr>
            <w:rFonts w:ascii="Aptos Narrow" w:hAnsi="Aptos Narrow" w:eastAsia="Aptos Narrow" w:cs="Aptos Narrow"/>
            <w:color w:val="1155CC"/>
            <w:sz w:val="22"/>
            <w:szCs w:val="22"/>
            <w:u w:val="single"/>
          </w:rPr>
          <w:t>https://pure.urosario.edu.co/ws/portalfiles/portal/38678078/Sanchez_Maldonado2020_Plataformas.pdf</w:t>
        </w:r>
      </w:hyperlink>
    </w:p>
    <w:p w:rsidR="003C2556" w:rsidP="20173C77" w:rsidRDefault="003C2556" w14:paraId="0000004F" w14:textId="77777777">
      <w:pPr>
        <w:spacing w:line="360" w:lineRule="auto"/>
        <w:jc w:val="both"/>
        <w:rPr>
          <w:rFonts w:ascii="Aptos Narrow" w:hAnsi="Aptos Narrow" w:eastAsia="Aptos Narrow" w:cs="Aptos Narrow"/>
          <w:sz w:val="22"/>
          <w:szCs w:val="22"/>
        </w:rPr>
      </w:pPr>
    </w:p>
    <w:p w:rsidR="003C2556" w:rsidP="20173C77" w:rsidRDefault="00527EF9" w14:paraId="00000050" w14:textId="77777777">
      <w:pPr>
        <w:spacing w:after="160" w:line="256" w:lineRule="auto"/>
        <w:jc w:val="both"/>
        <w:rPr>
          <w:rFonts w:ascii="Aptos Narrow" w:hAnsi="Aptos Narrow" w:eastAsia="Aptos Narrow" w:cs="Aptos Narrow"/>
          <w:sz w:val="22"/>
          <w:szCs w:val="22"/>
        </w:rPr>
      </w:pPr>
      <w:r w:rsidRPr="20173C77" w:rsidR="00527EF9">
        <w:rPr>
          <w:rFonts w:ascii="Aptos Narrow" w:hAnsi="Aptos Narrow" w:eastAsia="Aptos Narrow" w:cs="Aptos Narrow"/>
          <w:sz w:val="22"/>
          <w:szCs w:val="22"/>
        </w:rPr>
        <w:t xml:space="preserve">Organización Internacional del trabajo OIT. (2021). Desarrollo de cadenas de valor para el trabajo decente. Un enfoque sistémico para crear más y mejores empleos. </w:t>
      </w:r>
      <w:hyperlink r:id="R5b50e9b3e225481c">
        <w:r w:rsidRPr="20173C77" w:rsidR="00527EF9">
          <w:rPr>
            <w:rFonts w:ascii="Aptos Narrow" w:hAnsi="Aptos Narrow" w:eastAsia="Aptos Narrow" w:cs="Aptos Narrow"/>
            <w:color w:val="954F72"/>
            <w:sz w:val="22"/>
            <w:szCs w:val="22"/>
            <w:u w:val="single"/>
          </w:rPr>
          <w:t>wcms_766133.pdf (</w:t>
        </w:r>
      </w:hyperlink>
      <w:hyperlink r:id="R983f6d92677b41e5">
        <w:r w:rsidRPr="20173C77" w:rsidR="00527EF9">
          <w:rPr>
            <w:rFonts w:ascii="Aptos Narrow" w:hAnsi="Aptos Narrow" w:eastAsia="Aptos Narrow" w:cs="Aptos Narrow"/>
            <w:color w:val="1155CC"/>
            <w:sz w:val="22"/>
            <w:szCs w:val="22"/>
            <w:u w:val="single"/>
          </w:rPr>
          <w:t>ilo.org</w:t>
        </w:r>
      </w:hyperlink>
      <w:hyperlink r:id="R8155375e6c5e451f">
        <w:r w:rsidRPr="20173C77" w:rsidR="00527EF9">
          <w:rPr>
            <w:rFonts w:ascii="Aptos Narrow" w:hAnsi="Aptos Narrow" w:eastAsia="Aptos Narrow" w:cs="Aptos Narrow"/>
            <w:color w:val="954F72"/>
            <w:sz w:val="22"/>
            <w:szCs w:val="22"/>
            <w:u w:val="single"/>
          </w:rPr>
          <w:t>)</w:t>
        </w:r>
      </w:hyperlink>
    </w:p>
    <w:p w:rsidR="003C2556" w:rsidP="20173C77" w:rsidRDefault="003C2556" w14:paraId="00000051" w14:textId="77777777">
      <w:pPr>
        <w:spacing w:after="160" w:line="256" w:lineRule="auto"/>
        <w:jc w:val="both"/>
        <w:rPr>
          <w:rFonts w:ascii="Aptos Narrow" w:hAnsi="Aptos Narrow" w:eastAsia="Aptos Narrow" w:cs="Aptos Narrow"/>
          <w:sz w:val="22"/>
          <w:szCs w:val="22"/>
        </w:rPr>
      </w:pPr>
    </w:p>
    <w:p w:rsidR="003C2556" w:rsidRDefault="003C2556" w14:paraId="00000052" w14:textId="77777777">
      <w:pPr>
        <w:spacing w:after="160" w:line="256" w:lineRule="auto"/>
        <w:jc w:val="both"/>
      </w:pPr>
    </w:p>
    <w:p w:rsidR="003C2556" w:rsidRDefault="003C2556" w14:paraId="00000053" w14:textId="77777777">
      <w:pPr>
        <w:spacing w:line="360" w:lineRule="auto"/>
        <w:jc w:val="both"/>
      </w:pPr>
    </w:p>
    <w:p w:rsidR="003C2556" w:rsidRDefault="003C2556" w14:paraId="00000054" w14:textId="77777777"/>
    <w:sectPr w:rsidR="003C2556">
      <w:headerReference w:type="default" r:id="rId20"/>
      <w:footerReference w:type="default" r:id="rId21"/>
      <w:pgSz w:w="11909" w:h="16834"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EF9" w:rsidRDefault="00527EF9" w14:paraId="31B1B132" w14:textId="77777777">
      <w:pPr>
        <w:spacing w:line="240" w:lineRule="auto"/>
      </w:pPr>
      <w:r>
        <w:separator/>
      </w:r>
    </w:p>
  </w:endnote>
  <w:endnote w:type="continuationSeparator" w:id="0">
    <w:p w:rsidR="00527EF9" w:rsidRDefault="00527EF9" w14:paraId="4B9C99B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556" w:rsidRDefault="00527EF9" w14:paraId="00000055" w14:textId="77777777">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EF9" w:rsidRDefault="00527EF9" w14:paraId="39C15124" w14:textId="77777777">
      <w:pPr>
        <w:spacing w:line="240" w:lineRule="auto"/>
      </w:pPr>
      <w:r>
        <w:separator/>
      </w:r>
    </w:p>
  </w:footnote>
  <w:footnote w:type="continuationSeparator" w:id="0">
    <w:p w:rsidR="00527EF9" w:rsidRDefault="00527EF9" w14:paraId="632B8C5E" w14:textId="77777777">
      <w:pPr>
        <w:spacing w:line="240" w:lineRule="auto"/>
      </w:pPr>
      <w:r>
        <w:continuationSeparator/>
      </w:r>
    </w:p>
  </w:footnote>
  <w:footnote w:id="1">
    <w:p w:rsidR="003C2556" w:rsidRDefault="00527EF9" w14:paraId="00000057" w14:textId="77777777">
      <w:pPr>
        <w:spacing w:line="240" w:lineRule="auto"/>
        <w:rPr>
          <w:sz w:val="20"/>
          <w:szCs w:val="20"/>
        </w:rPr>
      </w:pPr>
      <w:r>
        <w:rPr>
          <w:vertAlign w:val="superscript"/>
        </w:rPr>
        <w:footnoteRef/>
      </w:r>
      <w:r>
        <w:rPr>
          <w:sz w:val="20"/>
          <w:szCs w:val="20"/>
        </w:rPr>
        <w:t>https://ail.ens.org.co/noticias/nace-unidapp-el-sindicato-de-los-trabajadores-de-plataformas-en-colombia/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556" w:rsidRDefault="003C2556" w14:paraId="0000005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C500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05420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56"/>
    <w:rsid w:val="003C2556"/>
    <w:rsid w:val="00527EF9"/>
    <w:rsid w:val="00E83676"/>
    <w:rsid w:val="065D043C"/>
    <w:rsid w:val="0C73AEDC"/>
    <w:rsid w:val="15E7AB4F"/>
    <w:rsid w:val="16E714FE"/>
    <w:rsid w:val="1DAB7091"/>
    <w:rsid w:val="20173C77"/>
    <w:rsid w:val="21EF9EC2"/>
    <w:rsid w:val="22771648"/>
    <w:rsid w:val="29207D2D"/>
    <w:rsid w:val="2A4065D6"/>
    <w:rsid w:val="33DF9157"/>
    <w:rsid w:val="3C68DE1C"/>
    <w:rsid w:val="3CD90CF2"/>
    <w:rsid w:val="401F2365"/>
    <w:rsid w:val="459AB937"/>
    <w:rsid w:val="45B78820"/>
    <w:rsid w:val="535C7F35"/>
    <w:rsid w:val="5673B391"/>
    <w:rsid w:val="5741493C"/>
    <w:rsid w:val="5ABF284D"/>
    <w:rsid w:val="66060E2F"/>
    <w:rsid w:val="6C752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0AF8AB6-34CD-44A4-8D5E-1487E177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419"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styles" Target="styles.xml" Id="rId2"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23"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ntTable" Target="fontTable.xml" Id="rId22" /><Relationship Type="http://schemas.microsoft.com/office/2011/relationships/people" Target="people.xml" Id="R4421d0e52c4c4c49" /><Relationship Type="http://schemas.openxmlformats.org/officeDocument/2006/relationships/hyperlink" Target="https://docs.google.com/document/d/1A7xsdYqt4nmls0sAC28V_w4O6P16Q0LzmHHlxAXekHI/edit?usp=sharing" TargetMode="External" Id="R2d6fbc07cde74a3f" /><Relationship Type="http://schemas.openxmlformats.org/officeDocument/2006/relationships/hyperlink" Target="https://doi.org/10.1177/0308518X19894584" TargetMode="External" Id="Rc6cb76ca50e24222" /><Relationship Type="http://schemas.openxmlformats.org/officeDocument/2006/relationships/hyperlink" Target="https://doi.org/10.18601/30283574.v01n02.07" TargetMode="External" Id="R330d42e1d3fe4be5" /><Relationship Type="http://schemas.openxmlformats.org/officeDocument/2006/relationships/hyperlink" Target="https://doi.org/10.18601/30283574.v01n02.07" TargetMode="External" Id="R8dc759a90f574cf1" /><Relationship Type="http://schemas.openxmlformats.org/officeDocument/2006/relationships/hyperlink" Target="https://revistas.uexternado.edu.co/index.php/dtss/article/view/10229?utm_source=chatgpt.com" TargetMode="External" Id="Ra223da4180f0480a" /><Relationship Type="http://schemas.openxmlformats.org/officeDocument/2006/relationships/hyperlink" Target="https://revistas.uexternado.edu.co/index.php/dtss/article/view/10229?utm_source=chatgpt.com" TargetMode="External" Id="Re91d34290efc4a8a" /><Relationship Type="http://schemas.openxmlformats.org/officeDocument/2006/relationships/hyperlink" Target="https://pure.urosario.edu.co/ws/portalfiles/portal/38678078/Sanchez_Maldonado2020_Plataformas.pdf" TargetMode="External" Id="R3a84bdbd147e43ef" /><Relationship Type="http://schemas.openxmlformats.org/officeDocument/2006/relationships/hyperlink" Target="https://www.ilo.org/wcmsp5/groups/public/---ed_emp/---emp_ent/---ifp_seed/documents/publication/wcms_766133.pdf" TargetMode="External" Id="R5b50e9b3e225481c" /><Relationship Type="http://schemas.openxmlformats.org/officeDocument/2006/relationships/hyperlink" Target="http://ilo.org" TargetMode="External" Id="R983f6d92677b41e5" /><Relationship Type="http://schemas.openxmlformats.org/officeDocument/2006/relationships/hyperlink" Target="https://www.ilo.org/wcmsp5/groups/public/---ed_emp/---emp_ent/---ifp_seed/documents/publication/wcms_766133.pdf" TargetMode="External" Id="R8155375e6c5e45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catalina.laborde@uc.cl</lastModifiedBy>
  <revision>5</revision>
  <dcterms:created xsi:type="dcterms:W3CDTF">2025-06-24T13:38:00.0000000Z</dcterms:created>
  <dcterms:modified xsi:type="dcterms:W3CDTF">2025-07-22T14:58:10.2676672Z</dcterms:modified>
</coreProperties>
</file>